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617CF" w14:textId="56973B81" w:rsidR="00483C98" w:rsidRDefault="00483C98" w:rsidP="00AD053C">
      <w:pPr>
        <w:pStyle w:val="Heading1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Instructions for completing the logic model are included in the comments.</w:t>
      </w:r>
    </w:p>
    <w:p w14:paraId="24AB52C1" w14:textId="77777777" w:rsidR="00483C98" w:rsidRDefault="00483C98" w:rsidP="00AD053C">
      <w:pPr>
        <w:pStyle w:val="Heading1"/>
        <w:rPr>
          <w:rFonts w:cs="Arial"/>
          <w:sz w:val="22"/>
          <w:szCs w:val="22"/>
        </w:rPr>
      </w:pPr>
    </w:p>
    <w:p w14:paraId="184DFE5F" w14:textId="0DAC43A2" w:rsidR="00AD053C" w:rsidRPr="00DD4406" w:rsidRDefault="00A836CE" w:rsidP="00AD053C">
      <w:pPr>
        <w:pStyle w:val="Heading1"/>
        <w:rPr>
          <w:rFonts w:cs="Arial"/>
          <w:sz w:val="22"/>
          <w:szCs w:val="22"/>
        </w:rPr>
      </w:pPr>
      <w:r w:rsidRPr="00DD4406">
        <w:rPr>
          <w:rFonts w:cs="Arial"/>
          <w:sz w:val="22"/>
          <w:szCs w:val="22"/>
        </w:rPr>
        <w:t>Program</w:t>
      </w:r>
      <w:r w:rsidR="006A3731">
        <w:rPr>
          <w:rFonts w:cs="Arial"/>
          <w:sz w:val="22"/>
          <w:szCs w:val="22"/>
        </w:rPr>
        <w:t>:</w:t>
      </w:r>
      <w:proofErr w:type="gramStart"/>
      <w:r w:rsidR="006A3731">
        <w:rPr>
          <w:rFonts w:cs="Arial"/>
          <w:sz w:val="22"/>
          <w:szCs w:val="22"/>
        </w:rPr>
        <w:t xml:space="preserve">   </w:t>
      </w:r>
      <w:r w:rsidR="00FB7CCD">
        <w:rPr>
          <w:rFonts w:cs="Arial"/>
          <w:sz w:val="22"/>
          <w:szCs w:val="22"/>
        </w:rPr>
        <w:t>[</w:t>
      </w:r>
      <w:proofErr w:type="gramEnd"/>
      <w:r w:rsidR="00D55F3E">
        <w:rPr>
          <w:rFonts w:cs="Arial"/>
          <w:sz w:val="22"/>
          <w:szCs w:val="22"/>
          <w:u w:val="single"/>
        </w:rPr>
        <w:t>Program</w:t>
      </w:r>
      <w:r w:rsidR="00FA3252">
        <w:rPr>
          <w:rFonts w:cs="Arial"/>
          <w:sz w:val="22"/>
          <w:szCs w:val="22"/>
          <w:u w:val="single"/>
        </w:rPr>
        <w:t xml:space="preserve"> </w:t>
      </w:r>
      <w:r w:rsidR="00FB7CCD">
        <w:rPr>
          <w:rFonts w:cs="Arial"/>
          <w:sz w:val="22"/>
          <w:szCs w:val="22"/>
          <w:u w:val="single"/>
        </w:rPr>
        <w:t xml:space="preserve">Name] </w:t>
      </w:r>
      <w:r w:rsidRPr="00825747">
        <w:rPr>
          <w:rFonts w:cs="Arial"/>
          <w:sz w:val="22"/>
          <w:szCs w:val="22"/>
          <w:u w:val="single"/>
        </w:rPr>
        <w:t>Logic Model</w:t>
      </w:r>
    </w:p>
    <w:p w14:paraId="03243850" w14:textId="77777777" w:rsidR="004269E1" w:rsidRDefault="004269E1" w:rsidP="00A836CE">
      <w:pPr>
        <w:pStyle w:val="Heading1"/>
        <w:rPr>
          <w:rFonts w:cs="Arial"/>
          <w:sz w:val="22"/>
          <w:szCs w:val="22"/>
        </w:rPr>
      </w:pPr>
    </w:p>
    <w:p w14:paraId="1F911893" w14:textId="77777777" w:rsidR="006B1FAF" w:rsidRDefault="00A836CE" w:rsidP="00A836CE">
      <w:pPr>
        <w:pStyle w:val="Heading1"/>
        <w:rPr>
          <w:rFonts w:cs="Arial"/>
          <w:b w:val="0"/>
          <w:bCs/>
          <w:sz w:val="22"/>
          <w:szCs w:val="22"/>
        </w:rPr>
      </w:pPr>
      <w:commentRangeStart w:id="0"/>
      <w:r w:rsidRPr="00B558DD">
        <w:rPr>
          <w:rFonts w:cs="Arial"/>
          <w:sz w:val="22"/>
          <w:szCs w:val="22"/>
        </w:rPr>
        <w:t>Situation</w:t>
      </w:r>
      <w:commentRangeEnd w:id="0"/>
      <w:r w:rsidR="00A80773">
        <w:rPr>
          <w:rStyle w:val="CommentReference"/>
          <w:rFonts w:ascii="Garamond" w:hAnsi="Garamond"/>
          <w:b w:val="0"/>
        </w:rPr>
        <w:commentReference w:id="0"/>
      </w:r>
      <w:r w:rsidRPr="00B558DD">
        <w:rPr>
          <w:rFonts w:cs="Arial"/>
          <w:sz w:val="22"/>
          <w:szCs w:val="22"/>
        </w:rPr>
        <w:t>:</w:t>
      </w:r>
      <w:r w:rsidR="00094AAB" w:rsidRPr="00B558DD">
        <w:rPr>
          <w:rFonts w:cs="Arial"/>
          <w:b w:val="0"/>
          <w:bCs/>
          <w:sz w:val="22"/>
          <w:szCs w:val="22"/>
        </w:rPr>
        <w:t xml:space="preserve"> </w:t>
      </w:r>
    </w:p>
    <w:p w14:paraId="1C688C22" w14:textId="77777777" w:rsidR="00FB7CCD" w:rsidRPr="00FB7CCD" w:rsidRDefault="00FB7CCD" w:rsidP="00FB7CCD"/>
    <w:p w14:paraId="71D4BED4" w14:textId="77777777" w:rsidR="00A836CE" w:rsidRPr="00453771" w:rsidRDefault="006B1FAF" w:rsidP="00A836CE">
      <w:pPr>
        <w:pStyle w:val="Heading1"/>
        <w:rPr>
          <w:rFonts w:cs="Arial"/>
          <w:b w:val="0"/>
          <w:bCs/>
          <w:sz w:val="22"/>
          <w:szCs w:val="22"/>
        </w:rPr>
      </w:pPr>
      <w:commentRangeStart w:id="1"/>
      <w:r w:rsidRPr="006B1FAF">
        <w:rPr>
          <w:rFonts w:cs="Arial"/>
          <w:sz w:val="22"/>
          <w:szCs w:val="22"/>
        </w:rPr>
        <w:t>Goal</w:t>
      </w:r>
      <w:commentRangeEnd w:id="1"/>
      <w:r w:rsidR="00A80773">
        <w:rPr>
          <w:rStyle w:val="CommentReference"/>
          <w:rFonts w:ascii="Garamond" w:hAnsi="Garamond"/>
          <w:b w:val="0"/>
        </w:rPr>
        <w:commentReference w:id="1"/>
      </w:r>
      <w:r w:rsidRPr="006B1FAF">
        <w:rPr>
          <w:rFonts w:cs="Arial"/>
          <w:sz w:val="22"/>
          <w:szCs w:val="22"/>
        </w:rPr>
        <w:t xml:space="preserve">: </w:t>
      </w:r>
      <w:r w:rsidR="00094AAB" w:rsidRPr="006B1FAF">
        <w:rPr>
          <w:rStyle w:val="normaltextrun"/>
          <w:rFonts w:ascii="Roboto" w:hAnsi="Roboto"/>
          <w:color w:val="000000"/>
          <w:sz w:val="22"/>
          <w:szCs w:val="22"/>
          <w:shd w:val="clear" w:color="auto" w:fill="FFFFFF"/>
        </w:rPr>
        <w:t xml:space="preserve"> </w:t>
      </w:r>
    </w:p>
    <w:p w14:paraId="09A9B9FD" w14:textId="77777777" w:rsidR="00A836CE" w:rsidRPr="0026376C" w:rsidRDefault="00A836CE" w:rsidP="00A40816">
      <w:pPr>
        <w:pStyle w:val="Heading1"/>
        <w:rPr>
          <w:b w:val="0"/>
          <w:sz w:val="20"/>
        </w:rPr>
      </w:pPr>
    </w:p>
    <w:p w14:paraId="4F50D2D6" w14:textId="77777777" w:rsidR="004269E1" w:rsidRPr="0026376C" w:rsidRDefault="004269E1" w:rsidP="00A836CE">
      <w:pPr>
        <w:rPr>
          <w:rFonts w:ascii="Arial" w:hAnsi="Arial" w:cs="Arial"/>
          <w:sz w:val="20"/>
        </w:rPr>
      </w:pPr>
    </w:p>
    <w:tbl>
      <w:tblPr>
        <w:tblpPr w:leftFromText="180" w:rightFromText="180" w:vertAnchor="text" w:horzAnchor="margin" w:tblpXSpec="center" w:tblpY="26"/>
        <w:tblW w:w="15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9"/>
        <w:gridCol w:w="265"/>
        <w:gridCol w:w="2143"/>
        <w:gridCol w:w="2135"/>
        <w:gridCol w:w="8"/>
        <w:gridCol w:w="2143"/>
        <w:gridCol w:w="236"/>
        <w:gridCol w:w="2143"/>
        <w:gridCol w:w="1530"/>
        <w:gridCol w:w="512"/>
        <w:gridCol w:w="2008"/>
      </w:tblGrid>
      <w:tr w:rsidR="004269E1" w:rsidRPr="000E65E4" w14:paraId="0A6E0BC3" w14:textId="77777777" w:rsidTr="009171B9">
        <w:trPr>
          <w:cantSplit/>
          <w:trHeight w:val="113"/>
        </w:trPr>
        <w:tc>
          <w:tcPr>
            <w:tcW w:w="2169" w:type="dxa"/>
            <w:vMerge w:val="restart"/>
            <w:tcBorders>
              <w:left w:val="single" w:sz="4" w:space="0" w:color="auto"/>
            </w:tcBorders>
            <w:shd w:val="pct50" w:color="FFE161" w:fill="FFFFFF"/>
            <w:vAlign w:val="center"/>
          </w:tcPr>
          <w:p w14:paraId="6AB530DC" w14:textId="77777777" w:rsidR="004269E1" w:rsidRPr="00C5537B" w:rsidRDefault="004269E1" w:rsidP="004269E1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  <w:commentRangeStart w:id="2"/>
            <w:r>
              <w:rPr>
                <w:rFonts w:ascii="Arial" w:hAnsi="Arial" w:cs="Arial"/>
                <w:b/>
                <w:noProof/>
                <w:sz w:val="20"/>
              </w:rPr>
              <w:t>Assumptions</w:t>
            </w:r>
            <w:commentRangeEnd w:id="2"/>
            <w:r w:rsidR="00B7792A">
              <w:rPr>
                <w:rStyle w:val="CommentReference"/>
              </w:rPr>
              <w:commentReference w:id="2"/>
            </w:r>
          </w:p>
        </w:tc>
        <w:tc>
          <w:tcPr>
            <w:tcW w:w="265" w:type="dxa"/>
            <w:vMerge w:val="restart"/>
            <w:tcBorders>
              <w:top w:val="nil"/>
              <w:right w:val="single" w:sz="4" w:space="0" w:color="auto"/>
            </w:tcBorders>
          </w:tcPr>
          <w:p w14:paraId="44204EF3" w14:textId="1213E1D8" w:rsidR="004269E1" w:rsidRPr="00C5537B" w:rsidRDefault="00594863" w:rsidP="00D01611">
            <w:pPr>
              <w:jc w:val="center"/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6F7F972" wp14:editId="4F62884D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9525</wp:posOffset>
                      </wp:positionV>
                      <wp:extent cx="93345" cy="365760"/>
                      <wp:effectExtent l="6985" t="85725" r="13970" b="81915"/>
                      <wp:wrapNone/>
                      <wp:docPr id="444248745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7B212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4" o:spid="_x0000_s1026" type="#_x0000_t13" style="position:absolute;margin-left:-3.2pt;margin-top:.75pt;width:7.35pt;height:28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"/>
                  </w:pict>
                </mc:Fallback>
              </mc:AlternateContent>
            </w:r>
          </w:p>
        </w:tc>
        <w:tc>
          <w:tcPr>
            <w:tcW w:w="214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50" w:color="92D050" w:fill="FFFFFF"/>
          </w:tcPr>
          <w:p w14:paraId="268190C1" w14:textId="77777777" w:rsidR="004269E1" w:rsidRDefault="004269E1" w:rsidP="00D01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39AF2BC" w14:textId="77777777" w:rsidR="004269E1" w:rsidRPr="00C5537B" w:rsidRDefault="004269E1" w:rsidP="00D01611">
            <w:pPr>
              <w:jc w:val="center"/>
              <w:rPr>
                <w:rFonts w:ascii="Arial" w:hAnsi="Arial" w:cs="Arial"/>
                <w:b/>
                <w:sz w:val="20"/>
              </w:rPr>
            </w:pPr>
            <w:commentRangeStart w:id="3"/>
            <w:r>
              <w:rPr>
                <w:rFonts w:ascii="Arial" w:hAnsi="Arial" w:cs="Arial"/>
                <w:b/>
                <w:sz w:val="20"/>
              </w:rPr>
              <w:t>Inputs</w:t>
            </w:r>
            <w:commentRangeEnd w:id="3"/>
            <w:r w:rsidR="00C23051">
              <w:rPr>
                <w:rStyle w:val="CommentReference"/>
              </w:rPr>
              <w:commentReference w:id="3"/>
            </w: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92D050" w:fill="FFFFFF"/>
            <w:vAlign w:val="center"/>
          </w:tcPr>
          <w:p w14:paraId="7A5F0018" w14:textId="77777777" w:rsidR="004269E1" w:rsidRPr="00C5537B" w:rsidRDefault="004269E1" w:rsidP="00D01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50" w:color="92D050" w:fill="FFFFFF"/>
            <w:vAlign w:val="center"/>
          </w:tcPr>
          <w:p w14:paraId="299384D8" w14:textId="77777777" w:rsidR="004269E1" w:rsidRPr="00C5537B" w:rsidRDefault="004269E1" w:rsidP="00D0161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B5C0A25" w14:textId="1C6C4003" w:rsidR="004269E1" w:rsidRPr="00C5537B" w:rsidRDefault="00594863" w:rsidP="00D01611">
            <w:pPr>
              <w:pStyle w:val="Heading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2297C9B" wp14:editId="0832B59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5080</wp:posOffset>
                      </wp:positionV>
                      <wp:extent cx="86995" cy="365760"/>
                      <wp:effectExtent l="8890" t="5080" r="18415" b="10160"/>
                      <wp:wrapNone/>
                      <wp:docPr id="929489714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995" cy="3657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6EA848" id="AutoShape 75" o:spid="_x0000_s1026" type="#_x0000_t13" style="position:absolute;margin-left:-3.8pt;margin-top:.4pt;width:6.85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"/>
                  </w:pict>
                </mc:Fallback>
              </mc:AlternateContent>
            </w:r>
          </w:p>
        </w:tc>
        <w:tc>
          <w:tcPr>
            <w:tcW w:w="61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0" w:color="C00000" w:fill="FFFFFF"/>
            <w:vAlign w:val="center"/>
          </w:tcPr>
          <w:p w14:paraId="34FDDF58" w14:textId="77777777" w:rsidR="004269E1" w:rsidRPr="00C5537B" w:rsidRDefault="004269E1" w:rsidP="00D01611">
            <w:pPr>
              <w:pStyle w:val="Heading1"/>
              <w:jc w:val="center"/>
              <w:rPr>
                <w:bCs/>
                <w:sz w:val="20"/>
              </w:rPr>
            </w:pPr>
            <w:r w:rsidRPr="00C5537B">
              <w:rPr>
                <w:bCs/>
                <w:sz w:val="20"/>
              </w:rPr>
              <w:t>Outcomes -- Impact</w:t>
            </w:r>
          </w:p>
        </w:tc>
      </w:tr>
      <w:tr w:rsidR="004269E1" w:rsidRPr="000E65E4" w14:paraId="07F1E998" w14:textId="77777777" w:rsidTr="009171B9">
        <w:trPr>
          <w:cantSplit/>
          <w:trHeight w:val="112"/>
        </w:trPr>
        <w:tc>
          <w:tcPr>
            <w:tcW w:w="2169" w:type="dxa"/>
            <w:vMerge/>
            <w:tcBorders>
              <w:left w:val="single" w:sz="4" w:space="0" w:color="auto"/>
            </w:tcBorders>
            <w:shd w:val="pct50" w:color="FFE161" w:fill="FFFFFF"/>
          </w:tcPr>
          <w:p w14:paraId="3AC5F4AF" w14:textId="77777777" w:rsidR="004269E1" w:rsidRPr="00C5537B" w:rsidRDefault="004269E1" w:rsidP="004269E1">
            <w:pPr>
              <w:jc w:val="center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265" w:type="dxa"/>
            <w:vMerge/>
            <w:tcBorders>
              <w:bottom w:val="nil"/>
              <w:right w:val="single" w:sz="4" w:space="0" w:color="auto"/>
            </w:tcBorders>
          </w:tcPr>
          <w:p w14:paraId="5748A3EE" w14:textId="77777777" w:rsidR="004269E1" w:rsidRDefault="004269E1" w:rsidP="004269E1">
            <w:pPr>
              <w:jc w:val="center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2143" w:type="dxa"/>
            <w:vMerge/>
            <w:tcBorders>
              <w:right w:val="single" w:sz="4" w:space="0" w:color="auto"/>
            </w:tcBorders>
            <w:shd w:val="pct50" w:color="92D050" w:fill="FFFFFF"/>
          </w:tcPr>
          <w:p w14:paraId="18C5D0CF" w14:textId="77777777" w:rsidR="004269E1" w:rsidRPr="004269E1" w:rsidRDefault="004269E1" w:rsidP="004269E1">
            <w:pPr>
              <w:jc w:val="center"/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21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92D050" w:fill="FFFFFF"/>
            <w:vAlign w:val="center"/>
          </w:tcPr>
          <w:p w14:paraId="77E84586" w14:textId="77777777" w:rsidR="004269E1" w:rsidRPr="00C5537B" w:rsidRDefault="004269E1" w:rsidP="004269E1">
            <w:pPr>
              <w:jc w:val="center"/>
              <w:rPr>
                <w:rFonts w:ascii="Arial" w:hAnsi="Arial" w:cs="Arial"/>
                <w:b/>
                <w:sz w:val="20"/>
              </w:rPr>
            </w:pPr>
            <w:commentRangeStart w:id="4"/>
            <w:r w:rsidRPr="004269E1">
              <w:rPr>
                <w:rFonts w:ascii="Arial" w:hAnsi="Arial" w:cs="Arial"/>
                <w:b/>
                <w:bCs/>
                <w:iCs/>
                <w:sz w:val="20"/>
              </w:rPr>
              <w:t>Activities</w:t>
            </w:r>
            <w:commentRangeEnd w:id="4"/>
            <w:r w:rsidR="00C23051">
              <w:rPr>
                <w:rStyle w:val="CommentReference"/>
              </w:rPr>
              <w:commentReference w:id="4"/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50" w:color="92D050" w:fill="FFFFFF"/>
            <w:vAlign w:val="center"/>
          </w:tcPr>
          <w:p w14:paraId="24C02BF4" w14:textId="77777777" w:rsidR="004269E1" w:rsidRPr="00C5537B" w:rsidRDefault="004269E1" w:rsidP="004269E1">
            <w:pPr>
              <w:jc w:val="center"/>
              <w:rPr>
                <w:rFonts w:ascii="Arial" w:hAnsi="Arial" w:cs="Arial"/>
                <w:b/>
                <w:sz w:val="20"/>
              </w:rPr>
            </w:pPr>
            <w:commentRangeStart w:id="5"/>
            <w:r w:rsidRPr="00C5537B">
              <w:rPr>
                <w:rFonts w:ascii="Arial" w:hAnsi="Arial" w:cs="Arial"/>
                <w:b/>
                <w:sz w:val="20"/>
              </w:rPr>
              <w:t>Outputs</w:t>
            </w:r>
            <w:commentRangeEnd w:id="5"/>
            <w:r w:rsidR="004C7895">
              <w:rPr>
                <w:rStyle w:val="CommentReference"/>
              </w:rPr>
              <w:commentReference w:id="5"/>
            </w:r>
          </w:p>
        </w:tc>
        <w:tc>
          <w:tcPr>
            <w:tcW w:w="23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62F64B" w14:textId="77777777" w:rsidR="004269E1" w:rsidRDefault="004269E1" w:rsidP="004269E1">
            <w:pPr>
              <w:pStyle w:val="Heading3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6193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pct50" w:color="C00000" w:fill="FFFFFF"/>
            <w:vAlign w:val="center"/>
          </w:tcPr>
          <w:p w14:paraId="1E8FA677" w14:textId="77777777" w:rsidR="004269E1" w:rsidRPr="00C5537B" w:rsidRDefault="004269E1" w:rsidP="004269E1">
            <w:pPr>
              <w:pStyle w:val="Heading1"/>
              <w:jc w:val="center"/>
              <w:rPr>
                <w:bCs/>
                <w:sz w:val="20"/>
              </w:rPr>
            </w:pPr>
          </w:p>
        </w:tc>
      </w:tr>
      <w:tr w:rsidR="004269E1" w:rsidRPr="000E65E4" w14:paraId="7FEA897E" w14:textId="77777777" w:rsidTr="009171B9">
        <w:trPr>
          <w:cantSplit/>
          <w:trHeight w:val="135"/>
        </w:trPr>
        <w:tc>
          <w:tcPr>
            <w:tcW w:w="2169" w:type="dxa"/>
            <w:vMerge/>
            <w:tcBorders>
              <w:left w:val="single" w:sz="4" w:space="0" w:color="auto"/>
            </w:tcBorders>
            <w:shd w:val="pct50" w:color="FFE161" w:fill="FFFFFF"/>
          </w:tcPr>
          <w:p w14:paraId="669B0ED5" w14:textId="77777777" w:rsidR="004269E1" w:rsidRPr="00C5537B" w:rsidRDefault="004269E1" w:rsidP="004269E1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65" w:type="dxa"/>
            <w:tcBorders>
              <w:top w:val="nil"/>
              <w:bottom w:val="nil"/>
              <w:right w:val="single" w:sz="4" w:space="0" w:color="auto"/>
            </w:tcBorders>
          </w:tcPr>
          <w:p w14:paraId="6594FE6F" w14:textId="77777777" w:rsidR="004269E1" w:rsidRPr="00C5537B" w:rsidRDefault="004269E1" w:rsidP="004269E1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143" w:type="dxa"/>
            <w:vMerge/>
            <w:tcBorders>
              <w:bottom w:val="single" w:sz="4" w:space="0" w:color="auto"/>
              <w:right w:val="single" w:sz="4" w:space="0" w:color="auto"/>
            </w:tcBorders>
            <w:shd w:val="pct50" w:color="92D050" w:fill="FFFFFF"/>
          </w:tcPr>
          <w:p w14:paraId="1FF1C83C" w14:textId="77777777" w:rsidR="004269E1" w:rsidRPr="004269E1" w:rsidRDefault="004269E1" w:rsidP="004269E1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2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92D050" w:fill="FFFFFF"/>
            <w:vAlign w:val="center"/>
          </w:tcPr>
          <w:p w14:paraId="199B6C75" w14:textId="77777777" w:rsidR="004269E1" w:rsidRPr="004269E1" w:rsidRDefault="004269E1" w:rsidP="004269E1">
            <w:pPr>
              <w:rPr>
                <w:rFonts w:ascii="Arial" w:hAnsi="Arial" w:cs="Arial"/>
                <w:b/>
                <w:bCs/>
                <w:iCs/>
                <w:sz w:val="20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92D050" w:fill="FFFFFF"/>
            <w:vAlign w:val="center"/>
          </w:tcPr>
          <w:p w14:paraId="7A9C82FE" w14:textId="77777777" w:rsidR="004269E1" w:rsidRPr="00D01611" w:rsidRDefault="004269E1" w:rsidP="004269E1">
            <w:pPr>
              <w:rPr>
                <w:rFonts w:ascii="Arial" w:hAnsi="Arial" w:cs="Arial"/>
                <w:b/>
                <w:iCs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5A36D8" w14:textId="77777777" w:rsidR="004269E1" w:rsidRPr="00C5537B" w:rsidRDefault="004269E1" w:rsidP="004269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0" w:color="C00000" w:fill="FFFFFF"/>
            <w:vAlign w:val="center"/>
          </w:tcPr>
          <w:p w14:paraId="5CF6DDF3" w14:textId="77777777" w:rsidR="004269E1" w:rsidRDefault="004269E1" w:rsidP="004269E1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commentRangeStart w:id="6"/>
            <w:r>
              <w:rPr>
                <w:rFonts w:ascii="Arial" w:hAnsi="Arial" w:cs="Arial"/>
                <w:sz w:val="20"/>
              </w:rPr>
              <w:t>Short</w:t>
            </w:r>
            <w:commentRangeEnd w:id="6"/>
            <w:r w:rsidR="004C7895">
              <w:rPr>
                <w:rStyle w:val="CommentReference"/>
                <w:i w:val="0"/>
              </w:rPr>
              <w:commentReference w:id="6"/>
            </w:r>
          </w:p>
          <w:p w14:paraId="05AD992F" w14:textId="77777777" w:rsidR="0047279A" w:rsidRPr="0047279A" w:rsidRDefault="0047279A" w:rsidP="004727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(1 – 2 years)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pct50" w:color="C00000" w:fill="FFFFFF"/>
            <w:vAlign w:val="center"/>
          </w:tcPr>
          <w:p w14:paraId="6FDA54BF" w14:textId="77777777" w:rsidR="004269E1" w:rsidRDefault="004269E1" w:rsidP="004269E1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commentRangeStart w:id="7"/>
            <w:r>
              <w:rPr>
                <w:rFonts w:ascii="Arial" w:hAnsi="Arial" w:cs="Arial"/>
                <w:sz w:val="20"/>
              </w:rPr>
              <w:t>Medium</w:t>
            </w:r>
            <w:commentRangeEnd w:id="7"/>
            <w:r w:rsidR="00CF2B98">
              <w:rPr>
                <w:rStyle w:val="CommentReference"/>
                <w:i w:val="0"/>
              </w:rPr>
              <w:commentReference w:id="7"/>
            </w:r>
          </w:p>
          <w:p w14:paraId="25F217D4" w14:textId="77777777" w:rsidR="0047279A" w:rsidRPr="0047279A" w:rsidRDefault="0047279A" w:rsidP="0047279A">
            <w:pPr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(5 – 7 years)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0" w:color="C00000" w:fill="FFFFFF"/>
            <w:vAlign w:val="center"/>
          </w:tcPr>
          <w:p w14:paraId="5388DDFB" w14:textId="77777777" w:rsidR="004269E1" w:rsidRDefault="004269E1" w:rsidP="004269E1">
            <w:pPr>
              <w:pStyle w:val="Heading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Long</w:t>
            </w:r>
          </w:p>
          <w:p w14:paraId="44B8C857" w14:textId="77777777" w:rsidR="0047279A" w:rsidRPr="0047279A" w:rsidRDefault="0047279A" w:rsidP="0047279A">
            <w:pPr>
              <w:ind w:left="338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>(10 years and beyond)</w:t>
            </w:r>
          </w:p>
        </w:tc>
      </w:tr>
      <w:tr w:rsidR="004269E1" w:rsidRPr="000E65E4" w14:paraId="4A68FDA4" w14:textId="77777777" w:rsidTr="009171B9">
        <w:trPr>
          <w:cantSplit/>
          <w:trHeight w:val="6792"/>
        </w:trPr>
        <w:tc>
          <w:tcPr>
            <w:tcW w:w="2169" w:type="dxa"/>
            <w:tcBorders>
              <w:left w:val="single" w:sz="4" w:space="0" w:color="auto"/>
              <w:bottom w:val="single" w:sz="4" w:space="0" w:color="auto"/>
            </w:tcBorders>
          </w:tcPr>
          <w:p w14:paraId="63A9A972" w14:textId="77777777" w:rsidR="004269E1" w:rsidRDefault="004269E1" w:rsidP="004269E1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14:paraId="7ED67239" w14:textId="77777777" w:rsidR="00E92ACD" w:rsidRDefault="00E92ACD" w:rsidP="004269E1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14:paraId="03E8DF8F" w14:textId="77777777" w:rsidR="00B72616" w:rsidRDefault="00695663" w:rsidP="004269E1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17D52554" w14:textId="77777777" w:rsidR="00695663" w:rsidRDefault="00695663" w:rsidP="004269E1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</w:p>
          <w:p w14:paraId="6705B9B7" w14:textId="77777777" w:rsidR="00695663" w:rsidRPr="000E65E4" w:rsidRDefault="005868D1" w:rsidP="004269E1">
            <w:pPr>
              <w:pStyle w:val="FootnoteTex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 </w:t>
            </w:r>
          </w:p>
        </w:tc>
        <w:tc>
          <w:tcPr>
            <w:tcW w:w="265" w:type="dxa"/>
            <w:tcBorders>
              <w:top w:val="nil"/>
              <w:bottom w:val="nil"/>
              <w:right w:val="single" w:sz="4" w:space="0" w:color="auto"/>
            </w:tcBorders>
          </w:tcPr>
          <w:p w14:paraId="61B29624" w14:textId="77777777" w:rsidR="004269E1" w:rsidRPr="000E65E4" w:rsidRDefault="004269E1" w:rsidP="004269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DC2A" w14:textId="77777777" w:rsidR="004269E1" w:rsidRDefault="004269E1" w:rsidP="004269E1">
            <w:pPr>
              <w:rPr>
                <w:rFonts w:ascii="Arial" w:hAnsi="Arial" w:cs="Arial"/>
                <w:sz w:val="17"/>
                <w:szCs w:val="17"/>
              </w:rPr>
            </w:pPr>
          </w:p>
          <w:p w14:paraId="22A8FF1E" w14:textId="77777777" w:rsidR="00403626" w:rsidRPr="000E65E4" w:rsidRDefault="00403626" w:rsidP="00FB7CCD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DCCB" w14:textId="77777777" w:rsidR="00403626" w:rsidRPr="00403626" w:rsidRDefault="00403626" w:rsidP="00403626">
            <w:pPr>
              <w:rPr>
                <w:rFonts w:ascii="Arial" w:hAnsi="Arial" w:cs="Arial"/>
                <w:sz w:val="19"/>
                <w:szCs w:val="19"/>
              </w:rPr>
            </w:pPr>
          </w:p>
          <w:p w14:paraId="3AD628BF" w14:textId="77777777" w:rsidR="009171B9" w:rsidRPr="00403626" w:rsidRDefault="009171B9" w:rsidP="0040362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E86D" w14:textId="77777777" w:rsidR="00A53679" w:rsidRDefault="00A53679" w:rsidP="00D55F3E">
            <w:pPr>
              <w:rPr>
                <w:rFonts w:ascii="Arial" w:hAnsi="Arial" w:cs="Arial"/>
                <w:sz w:val="19"/>
                <w:szCs w:val="19"/>
              </w:rPr>
            </w:pPr>
          </w:p>
          <w:p w14:paraId="43126A8D" w14:textId="77777777" w:rsidR="007E3D5E" w:rsidRPr="000E65E4" w:rsidRDefault="00A53679" w:rsidP="00403626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</w:tcBorders>
          </w:tcPr>
          <w:p w14:paraId="348E6B9B" w14:textId="77777777" w:rsidR="004269E1" w:rsidRPr="000E65E4" w:rsidRDefault="004269E1" w:rsidP="004269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14:paraId="56C2DE9E" w14:textId="77777777" w:rsidR="00A53679" w:rsidRDefault="00A53679" w:rsidP="004269E1">
            <w:pPr>
              <w:rPr>
                <w:rFonts w:ascii="Arial" w:hAnsi="Arial" w:cs="Arial"/>
                <w:sz w:val="19"/>
                <w:szCs w:val="19"/>
              </w:rPr>
            </w:pPr>
          </w:p>
          <w:p w14:paraId="0CE32DEA" w14:textId="77777777" w:rsidR="009171B9" w:rsidRPr="007E3D5E" w:rsidRDefault="009171B9" w:rsidP="00A5367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652DAC" w14:textId="77777777" w:rsidR="007E3D5E" w:rsidRDefault="007E3D5E" w:rsidP="007E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E95D3C8" w14:textId="77777777" w:rsidR="009171B9" w:rsidRPr="007E3D5E" w:rsidRDefault="009171B9" w:rsidP="007E3D5E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4EA979E" w14:textId="77777777" w:rsidR="007E3D5E" w:rsidRDefault="007E3D5E" w:rsidP="004269E1">
            <w:pPr>
              <w:rPr>
                <w:rFonts w:ascii="Arial" w:hAnsi="Arial" w:cs="Arial"/>
                <w:sz w:val="19"/>
                <w:szCs w:val="19"/>
              </w:rPr>
            </w:pPr>
          </w:p>
          <w:p w14:paraId="46C771D3" w14:textId="77777777" w:rsidR="00495737" w:rsidRDefault="00495737" w:rsidP="004269E1">
            <w:pPr>
              <w:rPr>
                <w:rFonts w:ascii="Arial" w:hAnsi="Arial" w:cs="Arial"/>
                <w:sz w:val="19"/>
                <w:szCs w:val="19"/>
              </w:rPr>
            </w:pPr>
          </w:p>
          <w:p w14:paraId="6C6674EE" w14:textId="77777777" w:rsidR="00495737" w:rsidRPr="000E65E4" w:rsidRDefault="00495737" w:rsidP="004269E1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A0C107" w14:textId="77777777" w:rsidR="00A53679" w:rsidRDefault="00A53679" w:rsidP="00157C7A">
            <w:pPr>
              <w:rPr>
                <w:rFonts w:ascii="Arial" w:hAnsi="Arial" w:cs="Arial"/>
                <w:sz w:val="19"/>
                <w:szCs w:val="19"/>
              </w:rPr>
            </w:pPr>
          </w:p>
          <w:p w14:paraId="7F19F90A" w14:textId="77777777" w:rsidR="009171B9" w:rsidRPr="007E3D5E" w:rsidRDefault="009171B9" w:rsidP="009171B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273EA1F" w14:textId="77777777" w:rsidR="009171B9" w:rsidRPr="000E65E4" w:rsidRDefault="009171B9" w:rsidP="00157C7A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</w:tcPr>
          <w:p w14:paraId="53E979E8" w14:textId="77777777" w:rsidR="009171B9" w:rsidRDefault="009171B9" w:rsidP="009171B9">
            <w:pPr>
              <w:rPr>
                <w:rFonts w:ascii="Arial" w:hAnsi="Arial" w:cs="Arial"/>
                <w:sz w:val="19"/>
                <w:szCs w:val="19"/>
              </w:rPr>
            </w:pPr>
          </w:p>
          <w:p w14:paraId="3EF6A088" w14:textId="77777777" w:rsidR="0047279A" w:rsidRDefault="0047279A" w:rsidP="004269E1">
            <w:pPr>
              <w:rPr>
                <w:rFonts w:ascii="Arial" w:hAnsi="Arial" w:cs="Arial"/>
                <w:sz w:val="19"/>
                <w:szCs w:val="19"/>
              </w:rPr>
            </w:pPr>
          </w:p>
          <w:p w14:paraId="167966C9" w14:textId="77777777" w:rsidR="0047279A" w:rsidRPr="000E65E4" w:rsidRDefault="0047279A" w:rsidP="009171B9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8D76780" w14:textId="77777777" w:rsidR="00AD053C" w:rsidRPr="0026376C" w:rsidRDefault="00AD053C" w:rsidP="00EF39E2">
      <w:pPr>
        <w:pStyle w:val="FootnoteText"/>
        <w:rPr>
          <w:rFonts w:ascii="Arial" w:hAnsi="Arial" w:cs="Arial"/>
        </w:rPr>
      </w:pPr>
    </w:p>
    <w:p w14:paraId="3AAA7B0F" w14:textId="77777777" w:rsidR="00AD053C" w:rsidRPr="00EF26A9" w:rsidRDefault="00AD053C" w:rsidP="00EF39E2">
      <w:pPr>
        <w:pStyle w:val="FootnoteText"/>
        <w:rPr>
          <w:rFonts w:ascii="Arial" w:hAnsi="Arial" w:cs="Arial"/>
          <w:sz w:val="14"/>
          <w:szCs w:val="14"/>
        </w:rPr>
      </w:pPr>
    </w:p>
    <w:p w14:paraId="393FB4F5" w14:textId="77777777" w:rsidR="00EF39E2" w:rsidRPr="00EF26A9" w:rsidRDefault="00EF39E2" w:rsidP="00EF39E2">
      <w:pPr>
        <w:pStyle w:val="FootnoteText"/>
        <w:rPr>
          <w:rFonts w:ascii="Arial" w:hAnsi="Arial" w:cs="Arial"/>
          <w:sz w:val="14"/>
          <w:szCs w:val="14"/>
        </w:rPr>
      </w:pPr>
    </w:p>
    <w:tbl>
      <w:tblPr>
        <w:tblW w:w="6627" w:type="dxa"/>
        <w:tblInd w:w="8055" w:type="dxa"/>
        <w:tblLook w:val="01E0" w:firstRow="1" w:lastRow="1" w:firstColumn="1" w:lastColumn="1" w:noHBand="0" w:noVBand="0"/>
      </w:tblPr>
      <w:tblGrid>
        <w:gridCol w:w="472"/>
        <w:gridCol w:w="6155"/>
      </w:tblGrid>
      <w:tr w:rsidR="003A6581" w:rsidRPr="00483EE4" w14:paraId="02FB20BC" w14:textId="77777777" w:rsidTr="003A6581">
        <w:trPr>
          <w:trHeight w:val="252"/>
        </w:trPr>
        <w:tc>
          <w:tcPr>
            <w:tcW w:w="472" w:type="dxa"/>
            <w:vMerge w:val="restart"/>
            <w:tcBorders>
              <w:right w:val="single" w:sz="4" w:space="0" w:color="auto"/>
            </w:tcBorders>
            <w:vAlign w:val="center"/>
          </w:tcPr>
          <w:p w14:paraId="5C0DF1EB" w14:textId="77777777" w:rsidR="003A6581" w:rsidRPr="00483EE4" w:rsidRDefault="003A6581" w:rsidP="00C5537B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6B930" w14:textId="77777777" w:rsidR="003A6581" w:rsidRPr="00C5537B" w:rsidRDefault="003A6581" w:rsidP="000A1A6C">
            <w:pPr>
              <w:pStyle w:val="FootnoteText"/>
              <w:rPr>
                <w:rFonts w:ascii="Arial" w:hAnsi="Arial" w:cs="Arial"/>
                <w:sz w:val="17"/>
                <w:szCs w:val="17"/>
              </w:rPr>
            </w:pPr>
            <w:commentRangeStart w:id="8"/>
            <w:r>
              <w:rPr>
                <w:rFonts w:ascii="Arial" w:hAnsi="Arial" w:cs="Arial"/>
                <w:b/>
                <w:noProof/>
              </w:rPr>
              <w:t>External Factors</w:t>
            </w:r>
            <w:commentRangeEnd w:id="8"/>
            <w:r w:rsidR="000C43F6">
              <w:rPr>
                <w:rStyle w:val="CommentReference"/>
              </w:rPr>
              <w:commentReference w:id="8"/>
            </w:r>
          </w:p>
        </w:tc>
      </w:tr>
      <w:tr w:rsidR="003A6581" w:rsidRPr="00483EE4" w14:paraId="115226B4" w14:textId="77777777" w:rsidTr="003A6581">
        <w:trPr>
          <w:trHeight w:val="810"/>
        </w:trPr>
        <w:tc>
          <w:tcPr>
            <w:tcW w:w="472" w:type="dxa"/>
            <w:vMerge/>
            <w:tcBorders>
              <w:right w:val="single" w:sz="4" w:space="0" w:color="auto"/>
            </w:tcBorders>
          </w:tcPr>
          <w:p w14:paraId="77238BE8" w14:textId="77777777" w:rsidR="003A6581" w:rsidRPr="00483EE4" w:rsidRDefault="003A6581" w:rsidP="00AD053C">
            <w:pPr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6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4BA8" w14:textId="77777777" w:rsidR="003A6581" w:rsidRPr="00C5537B" w:rsidRDefault="003A6581" w:rsidP="00C5537B">
            <w:pPr>
              <w:pStyle w:val="FootnoteText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17A3837C" w14:textId="77777777" w:rsidR="00AD053C" w:rsidRPr="00EF39E2" w:rsidRDefault="00AD053C" w:rsidP="00EF39E2">
      <w:pPr>
        <w:pStyle w:val="FootnoteText"/>
        <w:rPr>
          <w:rFonts w:ascii="Arial" w:hAnsi="Arial" w:cs="Arial"/>
          <w:sz w:val="17"/>
          <w:szCs w:val="17"/>
        </w:rPr>
      </w:pPr>
    </w:p>
    <w:sectPr w:rsidR="00AD053C" w:rsidRPr="00EF39E2" w:rsidSect="00D01611">
      <w:pgSz w:w="15840" w:h="12240" w:orient="landscape"/>
      <w:pgMar w:top="720" w:right="720" w:bottom="720" w:left="720" w:header="144" w:footer="144" w:gutter="0"/>
      <w:cols w:space="720"/>
      <w:docGrid w:linePitch="435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ristin Shaffer" w:date="2024-07-30T12:43:00Z" w:initials="KS">
    <w:p w14:paraId="2C9E1941" w14:textId="77777777" w:rsidR="00A80773" w:rsidRDefault="00A80773" w:rsidP="00A80773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Situation </w:t>
      </w:r>
      <w:r>
        <w:t xml:space="preserve">(or sometimes listed as the Problem) </w:t>
      </w:r>
      <w:r>
        <w:rPr>
          <w:color w:val="000000"/>
          <w:highlight w:val="white"/>
        </w:rPr>
        <w:t xml:space="preserve">is a high-level statement that provides the background or context as to why your program or project is needed. </w:t>
      </w:r>
    </w:p>
    <w:p w14:paraId="483BAF60" w14:textId="77777777" w:rsidR="00A80773" w:rsidRDefault="00A80773" w:rsidP="00A80773">
      <w:pPr>
        <w:pStyle w:val="CommentText"/>
      </w:pPr>
    </w:p>
    <w:p w14:paraId="34C3CAC5" w14:textId="77777777" w:rsidR="00A80773" w:rsidRDefault="00A80773" w:rsidP="00A80773">
      <w:pPr>
        <w:pStyle w:val="CommentText"/>
      </w:pPr>
      <w:r>
        <w:rPr>
          <w:color w:val="000000"/>
          <w:highlight w:val="white"/>
        </w:rPr>
        <w:t xml:space="preserve">This statement can include a set of stats and can support the </w:t>
      </w:r>
      <w:r>
        <w:t xml:space="preserve">development of your assumptions. </w:t>
      </w:r>
      <w:r>
        <w:rPr>
          <w:color w:val="000000"/>
          <w:highlight w:val="white"/>
        </w:rPr>
        <w:t xml:space="preserve">For grants, this can even inform the basis of your "need statement." </w:t>
      </w:r>
    </w:p>
    <w:p w14:paraId="5646B9B0" w14:textId="77777777" w:rsidR="00A80773" w:rsidRDefault="00A80773" w:rsidP="00A80773">
      <w:pPr>
        <w:pStyle w:val="CommentText"/>
      </w:pPr>
    </w:p>
    <w:p w14:paraId="724E71C5" w14:textId="77777777" w:rsidR="00A80773" w:rsidRDefault="00A80773" w:rsidP="00A80773">
      <w:pPr>
        <w:pStyle w:val="CommentText"/>
      </w:pPr>
      <w:r>
        <w:rPr>
          <w:color w:val="000000"/>
          <w:highlight w:val="white"/>
        </w:rPr>
        <w:t>Questions to ask yourself: “What problem are we working to solve?” Include “who, what, why, where, when, and how” in your statement. This applicable to Program, Project, or Grant-specific logic models.</w:t>
      </w:r>
    </w:p>
  </w:comment>
  <w:comment w:id="1" w:author="Kristin Shaffer" w:date="2024-07-30T12:46:00Z" w:initials="KS">
    <w:p w14:paraId="3866800A" w14:textId="77777777" w:rsidR="009D0A52" w:rsidRDefault="00A80773" w:rsidP="009D0A52">
      <w:pPr>
        <w:pStyle w:val="CommentText"/>
      </w:pPr>
      <w:r>
        <w:rPr>
          <w:rStyle w:val="CommentReference"/>
        </w:rPr>
        <w:annotationRef/>
      </w:r>
      <w:r w:rsidR="009D0A52">
        <w:rPr>
          <w:b/>
          <w:bCs/>
          <w:color w:val="000000"/>
          <w:highlight w:val="white"/>
        </w:rPr>
        <w:t xml:space="preserve">Goal: </w:t>
      </w:r>
      <w:r w:rsidR="009D0A52">
        <w:rPr>
          <w:color w:val="000000"/>
          <w:highlight w:val="white"/>
        </w:rPr>
        <w:t>What are you trying to accomplish? The goal provides an answer to this question and offers a solution to your situation/problem statement. </w:t>
      </w:r>
    </w:p>
    <w:p w14:paraId="4F4AC95D" w14:textId="77777777" w:rsidR="009D0A52" w:rsidRDefault="009D0A52" w:rsidP="009D0A52">
      <w:pPr>
        <w:pStyle w:val="CommentText"/>
      </w:pPr>
    </w:p>
    <w:p w14:paraId="7E382556" w14:textId="77777777" w:rsidR="009D0A52" w:rsidRDefault="009D0A52" w:rsidP="009D0A52">
      <w:pPr>
        <w:pStyle w:val="CommentText"/>
      </w:pPr>
      <w:r>
        <w:rPr>
          <w:color w:val="000000"/>
          <w:highlight w:val="white"/>
        </w:rPr>
        <w:t>Your program, project, request should always have a goal. A goal should be measurable, include your population of focus, and the change you aim to make. For project or grant-specific requests or logic models, it is often time-bound. ​ </w:t>
      </w:r>
      <w:r>
        <w:t xml:space="preserve"> </w:t>
      </w:r>
    </w:p>
  </w:comment>
  <w:comment w:id="2" w:author="Kristin Shaffer" w:date="2024-07-30T12:51:00Z" w:initials="KS">
    <w:p w14:paraId="4AFD4AB4" w14:textId="5B4BB362" w:rsidR="00B7792A" w:rsidRDefault="00B7792A" w:rsidP="00B7792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color w:val="000000"/>
          <w:highlight w:val="white"/>
        </w:rPr>
        <w:t>Assumptions:</w:t>
      </w:r>
      <w:r>
        <w:rPr>
          <w:color w:val="000000"/>
          <w:highlight w:val="white"/>
        </w:rPr>
        <w:t xml:space="preserve"> Based on the proposed approach/model, activities, and/or program you are creating, what do you “assume” will happen? </w:t>
      </w:r>
    </w:p>
    <w:p w14:paraId="7227BBF8" w14:textId="77777777" w:rsidR="00B7792A" w:rsidRDefault="00B7792A" w:rsidP="00B7792A">
      <w:pPr>
        <w:pStyle w:val="CommentText"/>
      </w:pPr>
    </w:p>
    <w:p w14:paraId="79631E77" w14:textId="77777777" w:rsidR="00B7792A" w:rsidRDefault="00B7792A" w:rsidP="00B7792A">
      <w:pPr>
        <w:pStyle w:val="CommentText"/>
      </w:pPr>
      <w:r>
        <w:rPr>
          <w:color w:val="000000"/>
          <w:highlight w:val="white"/>
        </w:rPr>
        <w:t>These assumptions can refer to facts or special circumstances in your community, region, and/or field and can be something you believe is true.  </w:t>
      </w:r>
      <w:r>
        <w:t xml:space="preserve"> </w:t>
      </w:r>
    </w:p>
    <w:p w14:paraId="6A94A15B" w14:textId="77777777" w:rsidR="00B7792A" w:rsidRDefault="00B7792A" w:rsidP="00B7792A">
      <w:pPr>
        <w:pStyle w:val="CommentText"/>
      </w:pPr>
    </w:p>
    <w:p w14:paraId="62FF1013" w14:textId="77777777" w:rsidR="00B7792A" w:rsidRDefault="00B7792A" w:rsidP="00B7792A">
      <w:pPr>
        <w:pStyle w:val="CommentText"/>
      </w:pPr>
      <w:r>
        <w:t>Assumptions should support the rationale behind your proposed approach. If possible, they should be backed by evidence​. (Think studies or reports that backup your approach.)</w:t>
      </w:r>
    </w:p>
    <w:p w14:paraId="6E1897F2" w14:textId="77777777" w:rsidR="00B7792A" w:rsidRDefault="00B7792A" w:rsidP="00B7792A">
      <w:pPr>
        <w:pStyle w:val="CommentText"/>
      </w:pPr>
    </w:p>
    <w:p w14:paraId="408A0019" w14:textId="77777777" w:rsidR="00B7792A" w:rsidRDefault="00B7792A" w:rsidP="00B7792A">
      <w:pPr>
        <w:pStyle w:val="CommentText"/>
      </w:pPr>
      <w:r>
        <w:t>They should be clearly linked to the inputs, activities, outputs, outcomes.</w:t>
      </w:r>
    </w:p>
  </w:comment>
  <w:comment w:id="3" w:author="Kristin Shaffer" w:date="2024-07-30T13:51:00Z" w:initials="KS">
    <w:p w14:paraId="09328931" w14:textId="77777777" w:rsidR="00C23051" w:rsidRDefault="00C23051" w:rsidP="00C23051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Inputs</w:t>
      </w:r>
      <w:r>
        <w:t xml:space="preserve"> are the resources needed to carry out the program, project, and/or grant activities.​ They can be high-level or detailed depending on type of logic model​. </w:t>
      </w:r>
    </w:p>
    <w:p w14:paraId="72C5C290" w14:textId="77777777" w:rsidR="00C23051" w:rsidRDefault="00C23051" w:rsidP="00C23051">
      <w:pPr>
        <w:pStyle w:val="CommentText"/>
      </w:pPr>
    </w:p>
    <w:p w14:paraId="27C5FD22" w14:textId="77777777" w:rsidR="00C23051" w:rsidRDefault="00C23051" w:rsidP="00C23051">
      <w:pPr>
        <w:pStyle w:val="CommentText"/>
      </w:pPr>
      <w:r>
        <w:t>Types of inputs include: Organizational, financial, human, community ​</w:t>
      </w:r>
    </w:p>
    <w:p w14:paraId="718CCDB3" w14:textId="77777777" w:rsidR="00C23051" w:rsidRDefault="00C23051" w:rsidP="00C23051">
      <w:pPr>
        <w:pStyle w:val="CommentText"/>
      </w:pPr>
    </w:p>
    <w:p w14:paraId="41BC4FC0" w14:textId="77777777" w:rsidR="00C23051" w:rsidRDefault="00C23051" w:rsidP="00C23051">
      <w:pPr>
        <w:pStyle w:val="CommentText"/>
      </w:pPr>
      <w:r>
        <w:t>Examples:​</w:t>
      </w:r>
    </w:p>
    <w:p w14:paraId="704C5F2D" w14:textId="77777777" w:rsidR="00C23051" w:rsidRDefault="00C23051" w:rsidP="00C23051">
      <w:pPr>
        <w:pStyle w:val="CommentText"/>
        <w:numPr>
          <w:ilvl w:val="0"/>
          <w:numId w:val="2"/>
        </w:numPr>
      </w:pPr>
      <w:r>
        <w:t>Funding​</w:t>
      </w:r>
    </w:p>
    <w:p w14:paraId="3CEC26CD" w14:textId="77777777" w:rsidR="00C23051" w:rsidRDefault="00C23051" w:rsidP="00C23051">
      <w:pPr>
        <w:pStyle w:val="CommentText"/>
        <w:numPr>
          <w:ilvl w:val="0"/>
          <w:numId w:val="2"/>
        </w:numPr>
      </w:pPr>
      <w:r>
        <w:t>Program staff/Volunteers​</w:t>
      </w:r>
    </w:p>
    <w:p w14:paraId="4A995E37" w14:textId="77777777" w:rsidR="00C23051" w:rsidRDefault="00C23051" w:rsidP="00C23051">
      <w:pPr>
        <w:pStyle w:val="CommentText"/>
        <w:numPr>
          <w:ilvl w:val="0"/>
          <w:numId w:val="2"/>
        </w:numPr>
      </w:pPr>
      <w:r>
        <w:t>Curricula</w:t>
      </w:r>
    </w:p>
  </w:comment>
  <w:comment w:id="4" w:author="Kristin Shaffer" w:date="2024-07-30T13:54:00Z" w:initials="KS">
    <w:p w14:paraId="78C0325A" w14:textId="77777777" w:rsidR="00C23051" w:rsidRDefault="00C23051" w:rsidP="00C23051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Activities</w:t>
      </w:r>
      <w:r>
        <w:t xml:space="preserve"> are the actions or events conducted to achieve desired outputs &amp; outcomes.​ They should be linked to the inputs preceding it ​and outputs following it. </w:t>
      </w:r>
    </w:p>
    <w:p w14:paraId="0058A6C1" w14:textId="77777777" w:rsidR="00C23051" w:rsidRDefault="00C23051" w:rsidP="00C23051">
      <w:pPr>
        <w:pStyle w:val="CommentText"/>
      </w:pPr>
    </w:p>
    <w:p w14:paraId="6401D78F" w14:textId="77777777" w:rsidR="00C23051" w:rsidRDefault="00C23051" w:rsidP="00C23051">
      <w:pPr>
        <w:pStyle w:val="CommentText"/>
      </w:pPr>
      <w:r>
        <w:t xml:space="preserve">Again, they can be high-level or detailed depending on type of logic model​. If the logic model is project or grant based, should have numbers, dosage listed. </w:t>
      </w:r>
    </w:p>
  </w:comment>
  <w:comment w:id="5" w:author="Kristin Shaffer" w:date="2024-07-30T16:05:00Z" w:initials="KS">
    <w:p w14:paraId="35B7718D" w14:textId="77777777" w:rsidR="004C7895" w:rsidRDefault="004C7895" w:rsidP="004C789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Outputs </w:t>
      </w:r>
      <w:r>
        <w:t>are the direct products/deliverables produced by the proposed program, project, or grant. ​The outputs listed can be high-level or detailed depending on type of logic model. ​</w:t>
      </w:r>
    </w:p>
    <w:p w14:paraId="598C05F6" w14:textId="77777777" w:rsidR="004C7895" w:rsidRDefault="004C7895" w:rsidP="004C7895">
      <w:pPr>
        <w:pStyle w:val="CommentText"/>
      </w:pPr>
    </w:p>
    <w:p w14:paraId="6BCDA31A" w14:textId="77777777" w:rsidR="004C7895" w:rsidRDefault="004C7895" w:rsidP="004C7895">
      <w:pPr>
        <w:pStyle w:val="CommentText"/>
      </w:pPr>
      <w:r>
        <w:t>Examples:​</w:t>
      </w:r>
    </w:p>
    <w:p w14:paraId="4AF71C7F" w14:textId="77777777" w:rsidR="004C7895" w:rsidRDefault="004C7895" w:rsidP="004C7895">
      <w:pPr>
        <w:pStyle w:val="CommentText"/>
        <w:numPr>
          <w:ilvl w:val="0"/>
          <w:numId w:val="4"/>
        </w:numPr>
      </w:pPr>
      <w:r>
        <w:t>Number of apprentices recruited​</w:t>
      </w:r>
    </w:p>
    <w:p w14:paraId="050D1E50" w14:textId="77777777" w:rsidR="004C7895" w:rsidRDefault="004C7895" w:rsidP="004C7895">
      <w:pPr>
        <w:pStyle w:val="CommentText"/>
        <w:numPr>
          <w:ilvl w:val="0"/>
          <w:numId w:val="4"/>
        </w:numPr>
      </w:pPr>
      <w:r>
        <w:t>Curricula developed ​</w:t>
      </w:r>
    </w:p>
    <w:p w14:paraId="6350A54C" w14:textId="77777777" w:rsidR="004C7895" w:rsidRDefault="004C7895" w:rsidP="004C7895">
      <w:pPr>
        <w:pStyle w:val="CommentText"/>
        <w:numPr>
          <w:ilvl w:val="0"/>
          <w:numId w:val="4"/>
        </w:numPr>
      </w:pPr>
      <w:r>
        <w:t>Number of partnerships or coalitions formed</w:t>
      </w:r>
    </w:p>
    <w:p w14:paraId="27E24454" w14:textId="77777777" w:rsidR="004C7895" w:rsidRDefault="004C7895" w:rsidP="004C7895">
      <w:pPr>
        <w:pStyle w:val="CommentText"/>
      </w:pPr>
    </w:p>
    <w:p w14:paraId="2E641DB0" w14:textId="77777777" w:rsidR="004C7895" w:rsidRDefault="004C7895" w:rsidP="004C7895">
      <w:pPr>
        <w:pStyle w:val="CommentText"/>
      </w:pPr>
      <w:r>
        <w:rPr>
          <w:b/>
          <w:bCs/>
          <w:i/>
          <w:iCs/>
        </w:rPr>
        <w:t xml:space="preserve">Remember: </w:t>
      </w:r>
    </w:p>
    <w:p w14:paraId="51D3B43D" w14:textId="77777777" w:rsidR="004C7895" w:rsidRDefault="004C7895" w:rsidP="004C7895">
      <w:pPr>
        <w:pStyle w:val="CommentText"/>
      </w:pPr>
    </w:p>
    <w:p w14:paraId="41B6770E" w14:textId="77777777" w:rsidR="004C7895" w:rsidRDefault="004C7895" w:rsidP="004C7895">
      <w:pPr>
        <w:pStyle w:val="CommentText"/>
      </w:pPr>
      <w:r>
        <w:rPr>
          <w:b/>
          <w:bCs/>
          <w:i/>
          <w:iCs/>
        </w:rPr>
        <w:t xml:space="preserve">Outputs ≠ Outcomes </w:t>
      </w:r>
    </w:p>
    <w:p w14:paraId="10022756" w14:textId="77777777" w:rsidR="004C7895" w:rsidRDefault="004C7895" w:rsidP="004C7895">
      <w:pPr>
        <w:pStyle w:val="CommentText"/>
      </w:pPr>
    </w:p>
    <w:p w14:paraId="3DABBA27" w14:textId="77777777" w:rsidR="004C7895" w:rsidRDefault="004C7895" w:rsidP="004C7895">
      <w:pPr>
        <w:pStyle w:val="CommentText"/>
      </w:pPr>
      <w:r>
        <w:rPr>
          <w:b/>
          <w:bCs/>
          <w:i/>
          <w:iCs/>
        </w:rPr>
        <w:t xml:space="preserve">Outputs are deliverables, tangible, quantifiable. </w:t>
      </w:r>
    </w:p>
  </w:comment>
  <w:comment w:id="6" w:author="Kristin Shaffer" w:date="2024-07-30T16:07:00Z" w:initials="KS">
    <w:p w14:paraId="00112E95" w14:textId="77777777" w:rsidR="004C7895" w:rsidRDefault="004C7895" w:rsidP="004C7895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Outcomes </w:t>
      </w:r>
      <w:r>
        <w:t xml:space="preserve">are the change you are looking to make to the population or groups you are looking to support.  </w:t>
      </w:r>
    </w:p>
    <w:p w14:paraId="2E34B763" w14:textId="77777777" w:rsidR="004C7895" w:rsidRDefault="004C7895" w:rsidP="004C7895">
      <w:pPr>
        <w:pStyle w:val="CommentText"/>
      </w:pPr>
    </w:p>
    <w:p w14:paraId="376C1FB7" w14:textId="77777777" w:rsidR="004C7895" w:rsidRDefault="004C7895" w:rsidP="004C7895">
      <w:pPr>
        <w:pStyle w:val="CommentText"/>
      </w:pPr>
      <w:r>
        <w:t xml:space="preserve">Outcomes can be process or programmatic. If your project/program has both, then they should be clearly distinguished.​ </w:t>
      </w:r>
    </w:p>
    <w:p w14:paraId="4A099349" w14:textId="77777777" w:rsidR="004C7895" w:rsidRDefault="004C7895" w:rsidP="004C7895">
      <w:pPr>
        <w:pStyle w:val="CommentText"/>
      </w:pPr>
    </w:p>
    <w:p w14:paraId="6C642F42" w14:textId="77777777" w:rsidR="004C7895" w:rsidRDefault="004C7895" w:rsidP="004C7895">
      <w:pPr>
        <w:pStyle w:val="CommentText"/>
      </w:pPr>
      <w:r>
        <w:rPr>
          <w:b/>
          <w:bCs/>
        </w:rPr>
        <w:t xml:space="preserve">Remember: </w:t>
      </w:r>
    </w:p>
    <w:p w14:paraId="5A75EBB7" w14:textId="77777777" w:rsidR="004C7895" w:rsidRDefault="004C7895" w:rsidP="004C7895">
      <w:pPr>
        <w:pStyle w:val="CommentText"/>
      </w:pPr>
    </w:p>
    <w:p w14:paraId="78E0A551" w14:textId="77777777" w:rsidR="004C7895" w:rsidRDefault="004C7895" w:rsidP="004C7895">
      <w:pPr>
        <w:pStyle w:val="CommentText"/>
      </w:pPr>
      <w:r>
        <w:rPr>
          <w:b/>
          <w:bCs/>
        </w:rPr>
        <w:t>Outcomes ≠ Outputs</w:t>
      </w:r>
    </w:p>
  </w:comment>
  <w:comment w:id="7" w:author="Kristin Shaffer" w:date="2024-07-30T16:25:00Z" w:initials="KS">
    <w:p w14:paraId="5D330C76" w14:textId="77777777" w:rsidR="00CF2B98" w:rsidRDefault="00CF2B98" w:rsidP="00CF2B98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 xml:space="preserve">Outcomes Types: </w:t>
      </w:r>
      <w:r>
        <w:t xml:space="preserve">Short, Intermediate (Medium), Long-term. Each type is defined by what change you are looking to see. Each type has an accepted or standard length of time to accomplish that change. </w:t>
      </w:r>
    </w:p>
    <w:p w14:paraId="0A71E469" w14:textId="77777777" w:rsidR="00CF2B98" w:rsidRDefault="00CF2B98" w:rsidP="00CF2B98">
      <w:pPr>
        <w:pStyle w:val="CommentText"/>
      </w:pPr>
    </w:p>
    <w:p w14:paraId="4E5445F1" w14:textId="77777777" w:rsidR="00CF2B98" w:rsidRDefault="00CF2B98" w:rsidP="00CF2B98">
      <w:pPr>
        <w:pStyle w:val="CommentText"/>
        <w:numPr>
          <w:ilvl w:val="0"/>
          <w:numId w:val="5"/>
        </w:numPr>
        <w:ind w:left="40"/>
      </w:pPr>
      <w:r>
        <w:rPr>
          <w:b/>
          <w:bCs/>
        </w:rPr>
        <w:t>Short-Term</w:t>
      </w:r>
      <w:r>
        <w:t xml:space="preserve">: The change in </w:t>
      </w:r>
      <w:r>
        <w:rPr>
          <w:b/>
          <w:bCs/>
        </w:rPr>
        <w:t xml:space="preserve">knowledge or understanding </w:t>
      </w:r>
      <w:r>
        <w:t xml:space="preserve">you are looking to see within the target population. </w:t>
      </w:r>
      <w:r>
        <w:rPr>
          <w:b/>
          <w:bCs/>
        </w:rPr>
        <w:t xml:space="preserve">Length of Time: </w:t>
      </w:r>
      <w:r>
        <w:t>grant period (grant-specific); 1 - 2 years (programs/projects)</w:t>
      </w:r>
    </w:p>
    <w:p w14:paraId="120C186D" w14:textId="77777777" w:rsidR="00CF2B98" w:rsidRDefault="00CF2B98" w:rsidP="00CF2B98">
      <w:pPr>
        <w:pStyle w:val="CommentText"/>
      </w:pPr>
    </w:p>
    <w:p w14:paraId="7511DA52" w14:textId="77777777" w:rsidR="00CF2B98" w:rsidRDefault="00CF2B98" w:rsidP="00CF2B98">
      <w:pPr>
        <w:pStyle w:val="CommentText"/>
        <w:numPr>
          <w:ilvl w:val="0"/>
          <w:numId w:val="6"/>
        </w:numPr>
        <w:ind w:left="40"/>
      </w:pPr>
      <w:r>
        <w:rPr>
          <w:b/>
          <w:bCs/>
        </w:rPr>
        <w:t>Medium</w:t>
      </w:r>
      <w:r>
        <w:t xml:space="preserve">: ​The </w:t>
      </w:r>
      <w:r>
        <w:rPr>
          <w:b/>
          <w:bCs/>
        </w:rPr>
        <w:t xml:space="preserve">behavior </w:t>
      </w:r>
      <w:r>
        <w:t xml:space="preserve">change you are looking to see within the target population or community. This could also be incremental impact or progress made as result. Applicable to both process and program outcomes. </w:t>
      </w:r>
      <w:r>
        <w:rPr>
          <w:b/>
          <w:bCs/>
        </w:rPr>
        <w:t xml:space="preserve">Length of Time: </w:t>
      </w:r>
      <w:r>
        <w:t>3-5 years (grant-specific); 5-7 years (programs/projects)</w:t>
      </w:r>
    </w:p>
    <w:p w14:paraId="48F17BFE" w14:textId="77777777" w:rsidR="00CF2B98" w:rsidRDefault="00CF2B98" w:rsidP="00CF2B98">
      <w:pPr>
        <w:pStyle w:val="CommentText"/>
      </w:pPr>
    </w:p>
    <w:p w14:paraId="732E9104" w14:textId="77777777" w:rsidR="00CF2B98" w:rsidRDefault="00CF2B98" w:rsidP="00CF2B98">
      <w:pPr>
        <w:pStyle w:val="CommentText"/>
        <w:numPr>
          <w:ilvl w:val="0"/>
          <w:numId w:val="7"/>
        </w:numPr>
        <w:ind w:left="40"/>
      </w:pPr>
      <w:r>
        <w:rPr>
          <w:b/>
          <w:bCs/>
        </w:rPr>
        <w:t xml:space="preserve">Long-Term: </w:t>
      </w:r>
      <w:r>
        <w:t xml:space="preserve">​The </w:t>
      </w:r>
      <w:r>
        <w:rPr>
          <w:b/>
          <w:bCs/>
        </w:rPr>
        <w:t xml:space="preserve">systems </w:t>
      </w:r>
      <w:r>
        <w:t xml:space="preserve">change you are looking to see within the target population or community. </w:t>
      </w:r>
      <w:r>
        <w:rPr>
          <w:b/>
          <w:bCs/>
        </w:rPr>
        <w:t xml:space="preserve">Length of Time: </w:t>
      </w:r>
      <w:r>
        <w:t xml:space="preserve"> No set time period. This can be what you see in 10 years or change overall. </w:t>
      </w:r>
    </w:p>
  </w:comment>
  <w:comment w:id="8" w:author="Kristin Shaffer" w:date="2024-07-30T16:37:00Z" w:initials="KS">
    <w:p w14:paraId="5C7E4D2C" w14:textId="77777777" w:rsidR="000C43F6" w:rsidRDefault="000C43F6" w:rsidP="000C43F6">
      <w:pPr>
        <w:pStyle w:val="CommentText"/>
      </w:pPr>
      <w:r>
        <w:rPr>
          <w:rStyle w:val="CommentReference"/>
        </w:rPr>
        <w:annotationRef/>
      </w:r>
      <w:r>
        <w:rPr>
          <w:b/>
          <w:bCs/>
        </w:rPr>
        <w:t>External Factors</w:t>
      </w:r>
      <w:r>
        <w:t xml:space="preserve"> are the e</w:t>
      </w:r>
      <w:r>
        <w:rPr>
          <w:color w:val="000000"/>
          <w:highlight w:val="white"/>
        </w:rPr>
        <w:t>nvironmental, societal, etc. forces that are beyond your control.</w:t>
      </w:r>
    </w:p>
    <w:p w14:paraId="74638199" w14:textId="77777777" w:rsidR="000C43F6" w:rsidRDefault="000C43F6" w:rsidP="000C43F6">
      <w:pPr>
        <w:pStyle w:val="CommentText"/>
      </w:pPr>
    </w:p>
    <w:p w14:paraId="286FCB03" w14:textId="77777777" w:rsidR="000C43F6" w:rsidRDefault="000C43F6" w:rsidP="000C43F6">
      <w:pPr>
        <w:pStyle w:val="CommentText"/>
      </w:pPr>
      <w:r>
        <w:rPr>
          <w:color w:val="000000"/>
          <w:highlight w:val="white"/>
        </w:rPr>
        <w:t>These could impact your program’s success or simply provide additional context</w:t>
      </w:r>
      <w:r>
        <w:t xml:space="preserve">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4E71C5" w15:done="0"/>
  <w15:commentEx w15:paraId="7E382556" w15:done="0"/>
  <w15:commentEx w15:paraId="408A0019" w15:done="0"/>
  <w15:commentEx w15:paraId="4A995E37" w15:done="0"/>
  <w15:commentEx w15:paraId="6401D78F" w15:done="0"/>
  <w15:commentEx w15:paraId="3DABBA27" w15:done="0"/>
  <w15:commentEx w15:paraId="78E0A551" w15:done="0"/>
  <w15:commentEx w15:paraId="732E9104" w15:done="0"/>
  <w15:commentEx w15:paraId="286FCB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4E71C5" w16cid:durableId="4CFA1F3F"/>
  <w16cid:commentId w16cid:paraId="7E382556" w16cid:durableId="2EDB9F76"/>
  <w16cid:commentId w16cid:paraId="408A0019" w16cid:durableId="02ED1B37"/>
  <w16cid:commentId w16cid:paraId="4A995E37" w16cid:durableId="6F32A450"/>
  <w16cid:commentId w16cid:paraId="6401D78F" w16cid:durableId="7C05B906"/>
  <w16cid:commentId w16cid:paraId="3DABBA27" w16cid:durableId="446E537A"/>
  <w16cid:commentId w16cid:paraId="78E0A551" w16cid:durableId="09D3E87C"/>
  <w16cid:commentId w16cid:paraId="732E9104" w16cid:durableId="3929F64E"/>
  <w16cid:commentId w16cid:paraId="286FCB03" w16cid:durableId="4C34AE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3A95E" w14:textId="77777777" w:rsidR="004D76D9" w:rsidRDefault="004D76D9" w:rsidP="00D01611">
      <w:r>
        <w:separator/>
      </w:r>
    </w:p>
  </w:endnote>
  <w:endnote w:type="continuationSeparator" w:id="0">
    <w:p w14:paraId="3CCFB8DC" w14:textId="77777777" w:rsidR="004D76D9" w:rsidRDefault="004D76D9" w:rsidP="00D01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97ED0" w14:textId="77777777" w:rsidR="004D76D9" w:rsidRDefault="004D76D9" w:rsidP="00D01611">
      <w:r>
        <w:separator/>
      </w:r>
    </w:p>
  </w:footnote>
  <w:footnote w:type="continuationSeparator" w:id="0">
    <w:p w14:paraId="1EF40229" w14:textId="77777777" w:rsidR="004D76D9" w:rsidRDefault="004D76D9" w:rsidP="00D01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E3B39"/>
    <w:multiLevelType w:val="hybridMultilevel"/>
    <w:tmpl w:val="59EC12C2"/>
    <w:lvl w:ilvl="0" w:tplc="F4E81CF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9BD6E11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2" w:tplc="0B82C3F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3" w:tplc="377E35B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4" w:tplc="6640303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5" w:tplc="B2E0EBE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6" w:tplc="A646406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7" w:tplc="8506AD6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8" w:tplc="D216482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</w:abstractNum>
  <w:abstractNum w:abstractNumId="1" w15:restartNumberingAfterBreak="0">
    <w:nsid w:val="15866DA4"/>
    <w:multiLevelType w:val="hybridMultilevel"/>
    <w:tmpl w:val="012441CC"/>
    <w:lvl w:ilvl="0" w:tplc="9EA46A8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FFFADC1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2" w:tplc="8BD0493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3" w:tplc="6568E0CC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4" w:tplc="A43AE05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5" w:tplc="4D425A9A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6" w:tplc="4942E34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7" w:tplc="EC8C3D0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8" w:tplc="B0682AB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</w:abstractNum>
  <w:abstractNum w:abstractNumId="2" w15:restartNumberingAfterBreak="0">
    <w:nsid w:val="2FF21F2C"/>
    <w:multiLevelType w:val="hybridMultilevel"/>
    <w:tmpl w:val="3118D4B0"/>
    <w:lvl w:ilvl="0" w:tplc="E03A8B5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2A22AE7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2" w:tplc="6C6CD09C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3" w:tplc="98D253A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4" w:tplc="9C66685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5" w:tplc="635EA67A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6" w:tplc="4A480BB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7" w:tplc="C69E180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8" w:tplc="3C9EEF3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</w:abstractNum>
  <w:abstractNum w:abstractNumId="3" w15:restartNumberingAfterBreak="0">
    <w:nsid w:val="45AA52B4"/>
    <w:multiLevelType w:val="singleLevel"/>
    <w:tmpl w:val="8026ABF6"/>
    <w:lvl w:ilvl="0">
      <w:start w:val="11"/>
      <w:numFmt w:val="bullet"/>
      <w:lvlText w:val=""/>
      <w:lvlJc w:val="left"/>
      <w:pPr>
        <w:tabs>
          <w:tab w:val="num" w:pos="720"/>
        </w:tabs>
        <w:ind w:left="648" w:hanging="288"/>
      </w:pPr>
      <w:rPr>
        <w:rFonts w:ascii="Symbol" w:hAnsi="Symbol" w:hint="default"/>
        <w:sz w:val="20"/>
      </w:rPr>
    </w:lvl>
  </w:abstractNum>
  <w:abstractNum w:abstractNumId="4" w15:restartNumberingAfterBreak="0">
    <w:nsid w:val="522522C2"/>
    <w:multiLevelType w:val="hybridMultilevel"/>
    <w:tmpl w:val="278A2880"/>
    <w:lvl w:ilvl="0" w:tplc="01B6F77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7CECE89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2" w:tplc="38C682F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3" w:tplc="8A8225A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4" w:tplc="C86A269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5" w:tplc="AD565DF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6" w:tplc="63D2C9BA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7" w:tplc="8514B58A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8" w:tplc="FB2ED93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</w:abstractNum>
  <w:abstractNum w:abstractNumId="5" w15:restartNumberingAfterBreak="0">
    <w:nsid w:val="60F2683C"/>
    <w:multiLevelType w:val="hybridMultilevel"/>
    <w:tmpl w:val="1B62EAC2"/>
    <w:lvl w:ilvl="0" w:tplc="D8280DC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132CD29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2" w:tplc="C186D38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3" w:tplc="3862999E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4" w:tplc="D682D22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5" w:tplc="6A886DD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6" w:tplc="16AE77E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7" w:tplc="0A1E6BBA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8" w:tplc="5164CC6A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</w:abstractNum>
  <w:abstractNum w:abstractNumId="6" w15:restartNumberingAfterBreak="0">
    <w:nsid w:val="72D81D02"/>
    <w:multiLevelType w:val="hybridMultilevel"/>
    <w:tmpl w:val="11BA8088"/>
    <w:lvl w:ilvl="0" w:tplc="6300955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1" w:tplc="3872F42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2" w:tplc="894815C0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3" w:tplc="AF04C452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4" w:tplc="083C378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5" w:tplc="6DBE9C14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6" w:tplc="4B7A04C8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7" w:tplc="C28643E6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  <w:lvl w:ilvl="8" w:tplc="299491EC">
      <w:start w:val="1"/>
      <w:numFmt w:val="bullet"/>
      <w:lvlText w:val=""/>
      <w:lvlJc w:val="left"/>
      <w:pPr>
        <w:ind w:left="760" w:hanging="360"/>
      </w:pPr>
      <w:rPr>
        <w:rFonts w:ascii="Symbol" w:hAnsi="Symbol"/>
      </w:rPr>
    </w:lvl>
  </w:abstractNum>
  <w:num w:numId="1" w16cid:durableId="1916548254">
    <w:abstractNumId w:val="3"/>
  </w:num>
  <w:num w:numId="2" w16cid:durableId="1234898640">
    <w:abstractNumId w:val="6"/>
  </w:num>
  <w:num w:numId="3" w16cid:durableId="1987395898">
    <w:abstractNumId w:val="4"/>
  </w:num>
  <w:num w:numId="4" w16cid:durableId="2125999893">
    <w:abstractNumId w:val="0"/>
  </w:num>
  <w:num w:numId="5" w16cid:durableId="1675306483">
    <w:abstractNumId w:val="2"/>
  </w:num>
  <w:num w:numId="6" w16cid:durableId="662465605">
    <w:abstractNumId w:val="5"/>
  </w:num>
  <w:num w:numId="7" w16cid:durableId="184524555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ristin Shaffer">
    <w15:presenceInfo w15:providerId="AD" w15:userId="S::KShaffer@afscme.org::ca6fef2d-5821-4bf1-8fe5-14a524b2a6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53C"/>
    <w:rsid w:val="0000209F"/>
    <w:rsid w:val="0001740B"/>
    <w:rsid w:val="00094AAB"/>
    <w:rsid w:val="000A1A6C"/>
    <w:rsid w:val="000A75E9"/>
    <w:rsid w:val="000C43F6"/>
    <w:rsid w:val="000E65E4"/>
    <w:rsid w:val="001469FB"/>
    <w:rsid w:val="00157C7A"/>
    <w:rsid w:val="001B7A84"/>
    <w:rsid w:val="0026376C"/>
    <w:rsid w:val="002F48F2"/>
    <w:rsid w:val="002F6900"/>
    <w:rsid w:val="003A6581"/>
    <w:rsid w:val="003C6325"/>
    <w:rsid w:val="00403626"/>
    <w:rsid w:val="0041467B"/>
    <w:rsid w:val="004269E1"/>
    <w:rsid w:val="00453771"/>
    <w:rsid w:val="0047279A"/>
    <w:rsid w:val="00483C98"/>
    <w:rsid w:val="00483EE4"/>
    <w:rsid w:val="00494FE7"/>
    <w:rsid w:val="00495737"/>
    <w:rsid w:val="00497D3E"/>
    <w:rsid w:val="004A11EE"/>
    <w:rsid w:val="004C7895"/>
    <w:rsid w:val="004D0132"/>
    <w:rsid w:val="004D76D9"/>
    <w:rsid w:val="00506593"/>
    <w:rsid w:val="00515835"/>
    <w:rsid w:val="00540F34"/>
    <w:rsid w:val="00567369"/>
    <w:rsid w:val="00583F8B"/>
    <w:rsid w:val="005868D1"/>
    <w:rsid w:val="00594863"/>
    <w:rsid w:val="005F7DC5"/>
    <w:rsid w:val="0061305C"/>
    <w:rsid w:val="00695663"/>
    <w:rsid w:val="006A3731"/>
    <w:rsid w:val="006B1FAF"/>
    <w:rsid w:val="00706165"/>
    <w:rsid w:val="00747E47"/>
    <w:rsid w:val="007B1FFF"/>
    <w:rsid w:val="007E3D5E"/>
    <w:rsid w:val="00825747"/>
    <w:rsid w:val="008A2AEF"/>
    <w:rsid w:val="008B0287"/>
    <w:rsid w:val="008E3295"/>
    <w:rsid w:val="009171B9"/>
    <w:rsid w:val="00963D26"/>
    <w:rsid w:val="00965260"/>
    <w:rsid w:val="009A4C6D"/>
    <w:rsid w:val="009B6767"/>
    <w:rsid w:val="009D0A52"/>
    <w:rsid w:val="00A40816"/>
    <w:rsid w:val="00A53679"/>
    <w:rsid w:val="00A80773"/>
    <w:rsid w:val="00A836CE"/>
    <w:rsid w:val="00AD053C"/>
    <w:rsid w:val="00B261DD"/>
    <w:rsid w:val="00B558DD"/>
    <w:rsid w:val="00B72616"/>
    <w:rsid w:val="00B7792A"/>
    <w:rsid w:val="00BE62F8"/>
    <w:rsid w:val="00BF7CC0"/>
    <w:rsid w:val="00C23051"/>
    <w:rsid w:val="00C5537B"/>
    <w:rsid w:val="00C762DB"/>
    <w:rsid w:val="00CF2B98"/>
    <w:rsid w:val="00D01611"/>
    <w:rsid w:val="00D55F3E"/>
    <w:rsid w:val="00DC0537"/>
    <w:rsid w:val="00DD4406"/>
    <w:rsid w:val="00DD7BC7"/>
    <w:rsid w:val="00DE3561"/>
    <w:rsid w:val="00E7345C"/>
    <w:rsid w:val="00E91CE3"/>
    <w:rsid w:val="00E92ACD"/>
    <w:rsid w:val="00EC6E6C"/>
    <w:rsid w:val="00EF26A9"/>
    <w:rsid w:val="00EF39E2"/>
    <w:rsid w:val="00F35292"/>
    <w:rsid w:val="00F7262D"/>
    <w:rsid w:val="00F7307F"/>
    <w:rsid w:val="00FA3252"/>
    <w:rsid w:val="00F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F70E1F"/>
  <w15:chartTrackingRefBased/>
  <w15:docId w15:val="{2037D4D9-CD74-4B6F-9DA7-3AC6E84D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53C"/>
    <w:rPr>
      <w:rFonts w:ascii="Garamond" w:hAnsi="Garamond"/>
      <w:sz w:val="32"/>
      <w:lang w:eastAsia="en-US"/>
    </w:rPr>
  </w:style>
  <w:style w:type="paragraph" w:styleId="Heading1">
    <w:name w:val="heading 1"/>
    <w:basedOn w:val="Normal"/>
    <w:next w:val="Normal"/>
    <w:qFormat/>
    <w:rsid w:val="00AD053C"/>
    <w:pPr>
      <w:keepNext/>
      <w:outlineLvl w:val="0"/>
    </w:pPr>
    <w:rPr>
      <w:rFonts w:ascii="Arial" w:hAnsi="Arial"/>
      <w:b/>
      <w:sz w:val="36"/>
    </w:rPr>
  </w:style>
  <w:style w:type="paragraph" w:styleId="Heading3">
    <w:name w:val="heading 3"/>
    <w:basedOn w:val="Normal"/>
    <w:next w:val="Normal"/>
    <w:qFormat/>
    <w:rsid w:val="00AD053C"/>
    <w:pPr>
      <w:keepNext/>
      <w:jc w:val="center"/>
      <w:outlineLvl w:val="2"/>
    </w:pPr>
    <w:rPr>
      <w:b/>
    </w:rPr>
  </w:style>
  <w:style w:type="paragraph" w:styleId="Heading5">
    <w:name w:val="heading 5"/>
    <w:basedOn w:val="Normal"/>
    <w:next w:val="Normal"/>
    <w:qFormat/>
    <w:rsid w:val="00AD053C"/>
    <w:pPr>
      <w:keepNext/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D053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D053C"/>
    <w:rPr>
      <w:sz w:val="20"/>
    </w:rPr>
  </w:style>
  <w:style w:type="paragraph" w:styleId="BodyText2">
    <w:name w:val="Body Text 2"/>
    <w:basedOn w:val="Normal"/>
    <w:rsid w:val="00AD053C"/>
    <w:rPr>
      <w:sz w:val="20"/>
    </w:rPr>
  </w:style>
  <w:style w:type="table" w:styleId="TableGrid">
    <w:name w:val="Table Grid"/>
    <w:basedOn w:val="TableNormal"/>
    <w:rsid w:val="007B1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6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69F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D016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01611"/>
    <w:rPr>
      <w:rFonts w:ascii="Garamond" w:hAnsi="Garamond"/>
      <w:sz w:val="32"/>
    </w:rPr>
  </w:style>
  <w:style w:type="character" w:customStyle="1" w:styleId="normaltextrun">
    <w:name w:val="normaltextrun"/>
    <w:basedOn w:val="DefaultParagraphFont"/>
    <w:rsid w:val="00094AAB"/>
  </w:style>
  <w:style w:type="character" w:styleId="CommentReference">
    <w:name w:val="annotation reference"/>
    <w:uiPriority w:val="99"/>
    <w:semiHidden/>
    <w:unhideWhenUsed/>
    <w:rsid w:val="00A80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0773"/>
    <w:rPr>
      <w:sz w:val="20"/>
    </w:rPr>
  </w:style>
  <w:style w:type="character" w:customStyle="1" w:styleId="CommentTextChar">
    <w:name w:val="Comment Text Char"/>
    <w:link w:val="CommentText"/>
    <w:uiPriority w:val="99"/>
    <w:rsid w:val="00A80773"/>
    <w:rPr>
      <w:rFonts w:ascii="Garamond" w:hAnsi="Garamon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077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0773"/>
    <w:rPr>
      <w:rFonts w:ascii="Garamond" w:hAnsi="Garamond"/>
      <w:b/>
      <w:bCs/>
    </w:rPr>
  </w:style>
  <w:style w:type="paragraph" w:styleId="NormalWeb">
    <w:name w:val="Normal (Web)"/>
    <w:basedOn w:val="Normal"/>
    <w:uiPriority w:val="99"/>
    <w:semiHidden/>
    <w:unhideWhenUsed/>
    <w:rsid w:val="007E3D5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8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591AF796A43D4E878ECB15F01B6F9C" ma:contentTypeVersion="22" ma:contentTypeDescription="Create a new document." ma:contentTypeScope="" ma:versionID="d9fd8ad69d16fa7a38166570e98aed51">
  <xsd:schema xmlns:xsd="http://www.w3.org/2001/XMLSchema" xmlns:xs="http://www.w3.org/2001/XMLSchema" xmlns:p="http://schemas.microsoft.com/office/2006/metadata/properties" xmlns:ns1="http://schemas.microsoft.com/sharepoint/v3" xmlns:ns2="7ca73d17-cdf2-409e-ba55-4bcb6fab2978" xmlns:ns3="2b113de8-81c0-4818-997e-c5bde8182ec7" targetNamespace="http://schemas.microsoft.com/office/2006/metadata/properties" ma:root="true" ma:fieldsID="55bdbc927c3bdb1a031142a35607d96d" ns1:_="" ns2:_="" ns3:_="">
    <xsd:import namespace="http://schemas.microsoft.com/sharepoint/v3"/>
    <xsd:import namespace="7ca73d17-cdf2-409e-ba55-4bcb6fab2978"/>
    <xsd:import namespace="2b113de8-81c0-4818-997e-c5bde8182e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Statu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73d17-cdf2-409e-ba55-4bcb6fab2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Status" ma:index="14" nillable="true" ma:displayName="Status" ma:internalName="Status">
      <xsd:simpleType>
        <xsd:restriction base="dms:Text">
          <xsd:maxLength value="255"/>
        </xsd:restriction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fd718c-6143-48a7-88da-4051a5bd4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3de8-81c0-4818-997e-c5bde81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e24a20-52b9-4e3a-8dc8-1764ad6aea1a}" ma:internalName="TaxCatchAll" ma:showField="CatchAllData" ma:web="2b113de8-81c0-4818-997e-c5bde81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7ca73d17-cdf2-409e-ba55-4bcb6fab2978">
      <Terms xmlns="http://schemas.microsoft.com/office/infopath/2007/PartnerControls"/>
    </lcf76f155ced4ddcb4097134ff3c332f>
    <TaxCatchAll xmlns="2b113de8-81c0-4818-997e-c5bde8182ec7" xsi:nil="true"/>
    <Status xmlns="7ca73d17-cdf2-409e-ba55-4bcb6fab2978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22A08C-D47F-45B6-A216-6BDB405DF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ca73d17-cdf2-409e-ba55-4bcb6fab2978"/>
    <ds:schemaRef ds:uri="2b113de8-81c0-4818-997e-c5bde8182e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96FBDC-CFC8-4BED-A252-FE1B636B9EB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a73d17-cdf2-409e-ba55-4bcb6fab2978"/>
    <ds:schemaRef ds:uri="2b113de8-81c0-4818-997e-c5bde8182ec7"/>
  </ds:schemaRefs>
</ds:datastoreItem>
</file>

<file path=customXml/itemProps3.xml><?xml version="1.0" encoding="utf-8"?>
<ds:datastoreItem xmlns:ds="http://schemas.openxmlformats.org/officeDocument/2006/customXml" ds:itemID="{247DA10C-7F50-4B0A-A339-244248CCFAB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412A5DF-5DF3-4938-B19D-00985B2FD1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LOGIC MODEL Worksheet (Table format)</vt:lpstr>
    </vt:vector>
  </TitlesOfParts>
  <Company>UW-Extension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LOGIC MODEL Worksheet (Table format)</dc:title>
  <dc:subject/>
  <dc:creator>Ellen Taylor-Powell</dc:creator>
  <cp:keywords/>
  <dc:description/>
  <cp:lastModifiedBy>Kristin Shaffer</cp:lastModifiedBy>
  <cp:revision>6</cp:revision>
  <cp:lastPrinted>2009-06-25T17:10:00Z</cp:lastPrinted>
  <dcterms:created xsi:type="dcterms:W3CDTF">2025-08-08T16:17:00Z</dcterms:created>
  <dcterms:modified xsi:type="dcterms:W3CDTF">2025-08-13T14:33:00Z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ip_UnifiedCompliancePolicyUIAction">
    <vt:lpwstr/>
  </property>
  <property fmtid="{D5CDD505-2E9C-101B-9397-08002B2CF9AE}" pid="3" name="TaxCatchAll">
    <vt:lpwstr/>
  </property>
  <property fmtid="{D5CDD505-2E9C-101B-9397-08002B2CF9AE}" pid="4" name="_ip_UnifiedCompliancePolicyProperties">
    <vt:lpwstr/>
  </property>
  <property fmtid="{D5CDD505-2E9C-101B-9397-08002B2CF9AE}" pid="5" name="Status">
    <vt:lpwstr/>
  </property>
  <property fmtid="{D5CDD505-2E9C-101B-9397-08002B2CF9AE}" pid="6" name="lcf76f155ced4ddcb4097134ff3c332f">
    <vt:lpwstr/>
  </property>
  <property fmtid="{D5CDD505-2E9C-101B-9397-08002B2CF9AE}" pid="7" name="display_urn:schemas-microsoft-com:office:office#Editor">
    <vt:lpwstr>Kristin Shaffer</vt:lpwstr>
  </property>
  <property fmtid="{D5CDD505-2E9C-101B-9397-08002B2CF9AE}" pid="8" name="Order">
    <vt:lpwstr>13900500.0000000</vt:lpwstr>
  </property>
  <property fmtid="{D5CDD505-2E9C-101B-9397-08002B2CF9AE}" pid="9" name="display_urn:schemas-microsoft-com:office:office#Author">
    <vt:lpwstr>Kristin Shaffer</vt:lpwstr>
  </property>
  <property fmtid="{D5CDD505-2E9C-101B-9397-08002B2CF9AE}" pid="10" name="_ExtendedDescription">
    <vt:lpwstr/>
  </property>
  <property fmtid="{D5CDD505-2E9C-101B-9397-08002B2CF9AE}" pid="11" name="ComplianceAssetId">
    <vt:lpwstr/>
  </property>
  <property fmtid="{D5CDD505-2E9C-101B-9397-08002B2CF9AE}" pid="12" name="ContentTypeId">
    <vt:lpwstr>0x010100F8B7DECFC4747B4681D4CCF00F52B1D6</vt:lpwstr>
  </property>
  <property fmtid="{D5CDD505-2E9C-101B-9397-08002B2CF9AE}" pid="13" name="TriggerFlowInfo">
    <vt:lpwstr/>
  </property>
  <property fmtid="{D5CDD505-2E9C-101B-9397-08002B2CF9AE}" pid="14" name="MediaServiceImageTags">
    <vt:lpwstr/>
  </property>
</Properties>
</file>