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29C29" w14:textId="5B836932" w:rsidR="000D1601" w:rsidRPr="007B4FDC" w:rsidRDefault="00F004CB" w:rsidP="00D8532E">
      <w:pPr>
        <w:rPr>
          <w:rFonts w:ascii="Aptos" w:hAnsi="Aptos" w:cs="Open Sans"/>
          <w:b/>
          <w:sz w:val="16"/>
          <w:szCs w:val="16"/>
        </w:rPr>
      </w:pPr>
      <w:r w:rsidRPr="007B4FDC">
        <w:rPr>
          <w:rFonts w:ascii="Aptos" w:hAnsi="Aptos" w:cs="Open Sans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0AA460C" wp14:editId="683836A9">
            <wp:simplePos x="0" y="0"/>
            <wp:positionH relativeFrom="margin">
              <wp:align>center</wp:align>
            </wp:positionH>
            <wp:positionV relativeFrom="paragraph">
              <wp:posOffset>-299085</wp:posOffset>
            </wp:positionV>
            <wp:extent cx="2468880" cy="916410"/>
            <wp:effectExtent l="0" t="0" r="7620" b="0"/>
            <wp:wrapNone/>
            <wp:docPr id="12" name="Picture 12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Hom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91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D653B" w14:textId="77777777" w:rsidR="00D8532E" w:rsidRPr="007B4FDC" w:rsidRDefault="00D8532E" w:rsidP="000D1601">
      <w:pPr>
        <w:jc w:val="center"/>
        <w:rPr>
          <w:rFonts w:ascii="Aptos" w:hAnsi="Aptos" w:cs="Open Sans"/>
          <w:b/>
          <w:sz w:val="16"/>
          <w:szCs w:val="16"/>
        </w:rPr>
      </w:pPr>
    </w:p>
    <w:p w14:paraId="51C5D037" w14:textId="77777777" w:rsidR="00D8532E" w:rsidRPr="007B4FDC" w:rsidRDefault="00D8532E" w:rsidP="000D1601">
      <w:pPr>
        <w:jc w:val="center"/>
        <w:rPr>
          <w:rFonts w:ascii="Aptos" w:hAnsi="Aptos" w:cs="Open Sans"/>
          <w:b/>
          <w:sz w:val="16"/>
          <w:szCs w:val="16"/>
        </w:rPr>
      </w:pPr>
    </w:p>
    <w:p w14:paraId="0F04326A" w14:textId="77777777" w:rsidR="00DE6194" w:rsidRPr="007B4FDC" w:rsidRDefault="00DE6194" w:rsidP="000D1601">
      <w:pPr>
        <w:jc w:val="center"/>
        <w:rPr>
          <w:rFonts w:ascii="Aptos" w:hAnsi="Aptos" w:cs="Open Sans"/>
          <w:b/>
          <w:sz w:val="32"/>
          <w:szCs w:val="32"/>
        </w:rPr>
      </w:pPr>
    </w:p>
    <w:p w14:paraId="1098E269" w14:textId="77777777" w:rsidR="007B4FDC" w:rsidRDefault="007B4FDC" w:rsidP="000D1601">
      <w:pPr>
        <w:jc w:val="center"/>
        <w:rPr>
          <w:rFonts w:ascii="Aptos" w:hAnsi="Aptos" w:cs="Open Sans"/>
          <w:b/>
          <w:sz w:val="32"/>
          <w:szCs w:val="32"/>
        </w:rPr>
      </w:pPr>
    </w:p>
    <w:p w14:paraId="5B9DA8A2" w14:textId="373F4077" w:rsidR="000D1601" w:rsidRDefault="002D4EE2" w:rsidP="000D1601">
      <w:pPr>
        <w:jc w:val="center"/>
        <w:rPr>
          <w:rFonts w:ascii="Aptos" w:hAnsi="Aptos" w:cs="Open Sans"/>
          <w:b/>
          <w:sz w:val="32"/>
          <w:szCs w:val="32"/>
        </w:rPr>
      </w:pPr>
      <w:r w:rsidRPr="007B4FDC">
        <w:rPr>
          <w:rFonts w:ascii="Aptos" w:hAnsi="Aptos" w:cs="Open Sans"/>
          <w:b/>
          <w:sz w:val="32"/>
          <w:szCs w:val="32"/>
        </w:rPr>
        <w:t>Project</w:t>
      </w:r>
      <w:r w:rsidR="000D1601" w:rsidRPr="007B4FDC">
        <w:rPr>
          <w:rFonts w:ascii="Aptos" w:hAnsi="Aptos" w:cs="Open Sans"/>
          <w:b/>
          <w:sz w:val="32"/>
          <w:szCs w:val="32"/>
        </w:rPr>
        <w:t xml:space="preserve"> Planning Framework</w:t>
      </w:r>
    </w:p>
    <w:p w14:paraId="325AA47C" w14:textId="77777777" w:rsidR="007B4FDC" w:rsidRPr="007B4FDC" w:rsidRDefault="007B4FDC" w:rsidP="000D1601">
      <w:pPr>
        <w:jc w:val="center"/>
        <w:rPr>
          <w:rFonts w:ascii="Aptos" w:hAnsi="Aptos" w:cs="Open Sans"/>
          <w:b/>
          <w:sz w:val="32"/>
          <w:szCs w:val="32"/>
        </w:rPr>
      </w:pPr>
    </w:p>
    <w:p w14:paraId="4A5B4397" w14:textId="77777777" w:rsidR="000D1601" w:rsidRPr="007B4FDC" w:rsidRDefault="000D1601" w:rsidP="000D1601">
      <w:pPr>
        <w:rPr>
          <w:rFonts w:ascii="Aptos" w:hAnsi="Aptos" w:cs="Open San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3750"/>
        <w:gridCol w:w="498"/>
        <w:gridCol w:w="3751"/>
        <w:gridCol w:w="498"/>
        <w:gridCol w:w="3930"/>
      </w:tblGrid>
      <w:tr w:rsidR="000D1601" w:rsidRPr="007B4FDC" w14:paraId="7B075C69" w14:textId="77777777" w:rsidTr="00E10EDC">
        <w:tc>
          <w:tcPr>
            <w:tcW w:w="12950" w:type="dxa"/>
            <w:gridSpan w:val="6"/>
            <w:shd w:val="clear" w:color="auto" w:fill="FFFFFF" w:themeFill="background1"/>
          </w:tcPr>
          <w:p w14:paraId="2A3CD18C" w14:textId="494DF7AE" w:rsidR="000D1601" w:rsidRPr="007B4FDC" w:rsidRDefault="001C3ADC" w:rsidP="00C85F3C">
            <w:pPr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 xml:space="preserve">Organizational </w:t>
            </w:r>
            <w:r w:rsidR="000D1601" w:rsidRPr="007B4FDC">
              <w:rPr>
                <w:rFonts w:ascii="Aptos" w:hAnsi="Aptos" w:cs="Open Sans"/>
                <w:b/>
              </w:rPr>
              <w:t>Background</w:t>
            </w:r>
          </w:p>
          <w:p w14:paraId="72D4E601" w14:textId="77777777" w:rsidR="000D1601" w:rsidRPr="007B4FDC" w:rsidRDefault="000D1601" w:rsidP="000D1601">
            <w:pPr>
              <w:rPr>
                <w:rFonts w:ascii="Aptos" w:hAnsi="Aptos" w:cs="Open Sans"/>
              </w:rPr>
            </w:pPr>
          </w:p>
          <w:p w14:paraId="382192BE" w14:textId="3636E3FB" w:rsidR="000D1601" w:rsidRPr="007B4FDC" w:rsidRDefault="000D1601" w:rsidP="000D1601">
            <w:pPr>
              <w:rPr>
                <w:rFonts w:ascii="Aptos" w:hAnsi="Aptos" w:cs="Open Sans"/>
              </w:rPr>
            </w:pPr>
          </w:p>
        </w:tc>
      </w:tr>
      <w:tr w:rsidR="000D1601" w:rsidRPr="007B4FDC" w14:paraId="44FAD79D" w14:textId="77777777" w:rsidTr="00EA3DCE">
        <w:tc>
          <w:tcPr>
            <w:tcW w:w="482" w:type="dxa"/>
            <w:vMerge w:val="restart"/>
            <w:shd w:val="clear" w:color="auto" w:fill="B4CAED"/>
            <w:textDirection w:val="btLr"/>
          </w:tcPr>
          <w:p w14:paraId="64711CBB" w14:textId="77777777" w:rsidR="000D1601" w:rsidRPr="007B4FDC" w:rsidRDefault="000D1601" w:rsidP="00C85F3C">
            <w:pPr>
              <w:ind w:left="113" w:right="113"/>
              <w:jc w:val="center"/>
              <w:rPr>
                <w:rFonts w:ascii="Aptos" w:hAnsi="Aptos" w:cs="Open Sans"/>
                <w:b/>
                <w:sz w:val="24"/>
                <w:szCs w:val="24"/>
              </w:rPr>
            </w:pPr>
            <w:r w:rsidRPr="007B4FDC">
              <w:rPr>
                <w:rFonts w:ascii="Aptos" w:hAnsi="Aptos" w:cs="Open Sans"/>
                <w:b/>
                <w:sz w:val="24"/>
                <w:szCs w:val="24"/>
              </w:rPr>
              <w:t>Need</w:t>
            </w:r>
          </w:p>
        </w:tc>
        <w:tc>
          <w:tcPr>
            <w:tcW w:w="3772" w:type="dxa"/>
          </w:tcPr>
          <w:p w14:paraId="6268240C" w14:textId="77777777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Condition or Status of Community and Population Served</w:t>
            </w:r>
          </w:p>
          <w:p w14:paraId="503BD2B3" w14:textId="77777777" w:rsidR="000D1601" w:rsidRPr="007B4FDC" w:rsidRDefault="000D1601" w:rsidP="00C85F3C">
            <w:pPr>
              <w:rPr>
                <w:rFonts w:ascii="Aptos" w:hAnsi="Aptos" w:cs="Open Sans"/>
                <w:bCs/>
              </w:rPr>
            </w:pPr>
          </w:p>
          <w:p w14:paraId="6FC8792A" w14:textId="77777777" w:rsidR="000D1601" w:rsidRPr="007B4FDC" w:rsidRDefault="000D1601" w:rsidP="000D1601">
            <w:pPr>
              <w:rPr>
                <w:rFonts w:ascii="Aptos" w:hAnsi="Aptos" w:cs="Open Sans"/>
                <w:b/>
              </w:rPr>
            </w:pPr>
          </w:p>
        </w:tc>
        <w:tc>
          <w:tcPr>
            <w:tcW w:w="482" w:type="dxa"/>
            <w:vMerge w:val="restart"/>
            <w:shd w:val="clear" w:color="auto" w:fill="B4CAED"/>
            <w:textDirection w:val="btLr"/>
          </w:tcPr>
          <w:p w14:paraId="78DD2509" w14:textId="77777777" w:rsidR="000D1601" w:rsidRPr="007B4FDC" w:rsidRDefault="000D1601" w:rsidP="00C85F3C">
            <w:pPr>
              <w:ind w:left="113" w:right="113"/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Program</w:t>
            </w:r>
          </w:p>
        </w:tc>
        <w:tc>
          <w:tcPr>
            <w:tcW w:w="3774" w:type="dxa"/>
          </w:tcPr>
          <w:p w14:paraId="56E2AFF2" w14:textId="77777777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Outcomes</w:t>
            </w:r>
          </w:p>
          <w:p w14:paraId="5184C37C" w14:textId="31E31BF7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(Short, Mid, Long Term)</w:t>
            </w:r>
          </w:p>
          <w:p w14:paraId="70B4A899" w14:textId="5DB4E111" w:rsidR="000D1601" w:rsidRPr="007B4FDC" w:rsidRDefault="000D1601" w:rsidP="00C85F3C">
            <w:pPr>
              <w:jc w:val="center"/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7F2B258F" w14:textId="354CDDBB" w:rsidR="000D1601" w:rsidRPr="007B4FDC" w:rsidRDefault="000D1601" w:rsidP="00C85F3C">
            <w:pPr>
              <w:jc w:val="center"/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60E30F4C" w14:textId="01CEB194" w:rsidR="000D1601" w:rsidRPr="007B4FDC" w:rsidRDefault="000D1601" w:rsidP="00C85F3C">
            <w:pPr>
              <w:jc w:val="center"/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717F1B82" w14:textId="344F3288" w:rsidR="000D1601" w:rsidRPr="007B4FDC" w:rsidRDefault="000D1601" w:rsidP="00C85F3C">
            <w:pPr>
              <w:jc w:val="center"/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5D524FF7" w14:textId="39D2984A" w:rsidR="000D1601" w:rsidRPr="007B4FDC" w:rsidRDefault="000D1601" w:rsidP="00C85F3C">
            <w:pPr>
              <w:jc w:val="center"/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5AFE392C" w14:textId="77777777" w:rsidR="00790B77" w:rsidRPr="007B4FDC" w:rsidRDefault="00790B77" w:rsidP="00C85F3C">
            <w:pPr>
              <w:jc w:val="center"/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4C466356" w14:textId="435DBAE6" w:rsidR="000D1601" w:rsidRPr="007B4FDC" w:rsidRDefault="000D1601" w:rsidP="0014694E">
            <w:pPr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7DD7EF87" w14:textId="77777777" w:rsidR="000D1601" w:rsidRPr="007B4FDC" w:rsidRDefault="000D1601" w:rsidP="00C85F3C">
            <w:pPr>
              <w:jc w:val="center"/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5869B013" w14:textId="6C889BB0" w:rsidR="000D1601" w:rsidRPr="007B4FDC" w:rsidRDefault="000D1601" w:rsidP="00C85F3C">
            <w:pPr>
              <w:rPr>
                <w:rFonts w:ascii="Aptos" w:hAnsi="Aptos" w:cs="Open Sans"/>
              </w:rPr>
            </w:pPr>
          </w:p>
        </w:tc>
        <w:tc>
          <w:tcPr>
            <w:tcW w:w="485" w:type="dxa"/>
            <w:vMerge w:val="restart"/>
            <w:shd w:val="clear" w:color="auto" w:fill="B4CAED"/>
            <w:textDirection w:val="btLr"/>
          </w:tcPr>
          <w:p w14:paraId="6994B4FC" w14:textId="77777777" w:rsidR="000D1601" w:rsidRPr="007B4FDC" w:rsidRDefault="000D1601" w:rsidP="00C85F3C">
            <w:pPr>
              <w:ind w:left="113" w:right="113"/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Evaluation</w:t>
            </w:r>
          </w:p>
        </w:tc>
        <w:tc>
          <w:tcPr>
            <w:tcW w:w="3955" w:type="dxa"/>
          </w:tcPr>
          <w:p w14:paraId="08F0153F" w14:textId="77777777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Indicators</w:t>
            </w:r>
          </w:p>
          <w:p w14:paraId="7D6BC25D" w14:textId="77777777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(Short, Mid, Long Term)</w:t>
            </w:r>
          </w:p>
          <w:p w14:paraId="2A0C57A2" w14:textId="77777777" w:rsidR="000D1601" w:rsidRPr="007B4FDC" w:rsidRDefault="000D1601" w:rsidP="00C85F3C">
            <w:pPr>
              <w:rPr>
                <w:rFonts w:ascii="Aptos" w:hAnsi="Aptos" w:cs="Open Sans"/>
              </w:rPr>
            </w:pPr>
          </w:p>
          <w:p w14:paraId="6F826568" w14:textId="0B74F3B0" w:rsidR="000D1601" w:rsidRPr="007B4FDC" w:rsidRDefault="000D1601" w:rsidP="00C85F3C">
            <w:pPr>
              <w:rPr>
                <w:rFonts w:ascii="Aptos" w:hAnsi="Aptos" w:cs="Open Sans"/>
              </w:rPr>
            </w:pPr>
          </w:p>
          <w:p w14:paraId="78793F7D" w14:textId="77777777" w:rsidR="000D1601" w:rsidRPr="007B4FDC" w:rsidRDefault="000D1601" w:rsidP="00C85F3C">
            <w:pPr>
              <w:rPr>
                <w:rFonts w:ascii="Aptos" w:hAnsi="Aptos" w:cs="Open Sans"/>
              </w:rPr>
            </w:pPr>
          </w:p>
          <w:p w14:paraId="5E85903A" w14:textId="77777777" w:rsidR="000D1601" w:rsidRPr="007B4FDC" w:rsidRDefault="000D1601" w:rsidP="00C85F3C">
            <w:pPr>
              <w:rPr>
                <w:rFonts w:ascii="Aptos" w:hAnsi="Aptos" w:cs="Open Sans"/>
              </w:rPr>
            </w:pPr>
          </w:p>
        </w:tc>
      </w:tr>
      <w:tr w:rsidR="000D1601" w:rsidRPr="007B4FDC" w14:paraId="5ADE0DCB" w14:textId="77777777" w:rsidTr="00EA3DCE">
        <w:tc>
          <w:tcPr>
            <w:tcW w:w="482" w:type="dxa"/>
            <w:vMerge/>
            <w:shd w:val="clear" w:color="auto" w:fill="B4CAED"/>
          </w:tcPr>
          <w:p w14:paraId="662E7401" w14:textId="77777777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  <w:sz w:val="24"/>
                <w:szCs w:val="24"/>
              </w:rPr>
            </w:pPr>
          </w:p>
        </w:tc>
        <w:tc>
          <w:tcPr>
            <w:tcW w:w="3772" w:type="dxa"/>
            <w:vMerge w:val="restart"/>
          </w:tcPr>
          <w:p w14:paraId="1F253FA1" w14:textId="77777777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Reasons Behind the Condition or Status of Population Served</w:t>
            </w:r>
          </w:p>
          <w:p w14:paraId="7306C13A" w14:textId="77777777" w:rsidR="000D1601" w:rsidRPr="007B4FDC" w:rsidRDefault="000D1601" w:rsidP="00C85F3C">
            <w:pPr>
              <w:rPr>
                <w:rFonts w:ascii="Aptos" w:hAnsi="Aptos" w:cs="Open Sans"/>
                <w:sz w:val="20"/>
                <w:szCs w:val="20"/>
              </w:rPr>
            </w:pPr>
          </w:p>
          <w:p w14:paraId="5D667FE4" w14:textId="77777777" w:rsidR="000D1601" w:rsidRPr="007B4FDC" w:rsidRDefault="000D1601" w:rsidP="00C85F3C">
            <w:pPr>
              <w:rPr>
                <w:rFonts w:ascii="Aptos" w:hAnsi="Aptos" w:cs="Open Sans"/>
                <w:sz w:val="20"/>
                <w:szCs w:val="20"/>
              </w:rPr>
            </w:pPr>
          </w:p>
          <w:p w14:paraId="40452545" w14:textId="77777777" w:rsidR="000D1601" w:rsidRPr="007B4FDC" w:rsidRDefault="000D1601" w:rsidP="00C85F3C">
            <w:pPr>
              <w:rPr>
                <w:rFonts w:ascii="Aptos" w:hAnsi="Aptos" w:cs="Open Sans"/>
                <w:sz w:val="20"/>
                <w:szCs w:val="20"/>
              </w:rPr>
            </w:pPr>
          </w:p>
          <w:p w14:paraId="37B3A0EF" w14:textId="77777777" w:rsidR="000D1601" w:rsidRPr="007B4FDC" w:rsidRDefault="000D1601" w:rsidP="00C85F3C">
            <w:pPr>
              <w:rPr>
                <w:rFonts w:ascii="Aptos" w:hAnsi="Aptos" w:cs="Open Sans"/>
                <w:sz w:val="20"/>
                <w:szCs w:val="20"/>
              </w:rPr>
            </w:pPr>
          </w:p>
          <w:p w14:paraId="0131B4A3" w14:textId="77777777" w:rsidR="000D1601" w:rsidRPr="007B4FDC" w:rsidRDefault="000D1601" w:rsidP="00C85F3C">
            <w:pPr>
              <w:rPr>
                <w:rFonts w:ascii="Aptos" w:hAnsi="Aptos" w:cs="Open Sans"/>
                <w:sz w:val="20"/>
                <w:szCs w:val="20"/>
              </w:rPr>
            </w:pPr>
          </w:p>
          <w:p w14:paraId="6A84927F" w14:textId="77777777" w:rsidR="000D1601" w:rsidRPr="007B4FDC" w:rsidRDefault="000D1601" w:rsidP="00C85F3C">
            <w:pPr>
              <w:rPr>
                <w:rFonts w:ascii="Aptos" w:hAnsi="Aptos" w:cs="Open Sans"/>
                <w:sz w:val="20"/>
                <w:szCs w:val="20"/>
              </w:rPr>
            </w:pPr>
          </w:p>
          <w:p w14:paraId="21CB5EF5" w14:textId="77777777" w:rsidR="000D1601" w:rsidRPr="007B4FDC" w:rsidRDefault="000D1601" w:rsidP="00C85F3C">
            <w:pPr>
              <w:rPr>
                <w:rFonts w:ascii="Aptos" w:hAnsi="Aptos" w:cs="Open Sans"/>
              </w:rPr>
            </w:pPr>
          </w:p>
        </w:tc>
        <w:tc>
          <w:tcPr>
            <w:tcW w:w="482" w:type="dxa"/>
            <w:vMerge/>
            <w:shd w:val="clear" w:color="auto" w:fill="B4CAED"/>
          </w:tcPr>
          <w:p w14:paraId="1206B2F3" w14:textId="77777777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</w:p>
        </w:tc>
        <w:tc>
          <w:tcPr>
            <w:tcW w:w="3774" w:type="dxa"/>
          </w:tcPr>
          <w:p w14:paraId="260BD4DE" w14:textId="52DD235C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Approach</w:t>
            </w:r>
          </w:p>
          <w:p w14:paraId="08A26D99" w14:textId="5A532CA5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</w:p>
          <w:p w14:paraId="43E49A45" w14:textId="33FF2B39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</w:p>
          <w:p w14:paraId="5F2A0199" w14:textId="698C26E4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</w:p>
          <w:p w14:paraId="36A5AF81" w14:textId="77777777" w:rsidR="00F15DE3" w:rsidRPr="007B4FDC" w:rsidRDefault="00F15DE3" w:rsidP="00F15DE3">
            <w:pPr>
              <w:rPr>
                <w:rFonts w:ascii="Aptos" w:hAnsi="Aptos" w:cs="Open Sans"/>
                <w:b/>
              </w:rPr>
            </w:pPr>
          </w:p>
          <w:p w14:paraId="6438A866" w14:textId="6CA1420B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</w:p>
          <w:p w14:paraId="016F9CE8" w14:textId="77777777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</w:p>
          <w:p w14:paraId="71AD0A3D" w14:textId="6A2091BE" w:rsidR="000D1601" w:rsidRPr="007B4FDC" w:rsidRDefault="000D1601" w:rsidP="000D1601">
            <w:pPr>
              <w:rPr>
                <w:rFonts w:ascii="Aptos" w:hAnsi="Aptos" w:cs="Open Sans"/>
                <w:bCs/>
              </w:rPr>
            </w:pPr>
          </w:p>
        </w:tc>
        <w:tc>
          <w:tcPr>
            <w:tcW w:w="485" w:type="dxa"/>
            <w:vMerge/>
            <w:shd w:val="clear" w:color="auto" w:fill="B4CAED"/>
          </w:tcPr>
          <w:p w14:paraId="166EACD1" w14:textId="77777777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</w:p>
        </w:tc>
        <w:tc>
          <w:tcPr>
            <w:tcW w:w="3955" w:type="dxa"/>
          </w:tcPr>
          <w:p w14:paraId="2EE87BB5" w14:textId="77777777" w:rsidR="000D1601" w:rsidRPr="007B4FDC" w:rsidRDefault="000D1601" w:rsidP="00C85F3C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Outputs</w:t>
            </w:r>
          </w:p>
          <w:p w14:paraId="4539F0F7" w14:textId="08FCA85C" w:rsidR="000D1601" w:rsidRPr="007B4FDC" w:rsidRDefault="000D1601" w:rsidP="00C85F3C">
            <w:pPr>
              <w:rPr>
                <w:rFonts w:ascii="Aptos" w:hAnsi="Aptos" w:cs="Open Sans"/>
                <w:bCs/>
              </w:rPr>
            </w:pPr>
          </w:p>
        </w:tc>
      </w:tr>
      <w:tr w:rsidR="000D1601" w:rsidRPr="007B4FDC" w14:paraId="76BEE6F2" w14:textId="77777777" w:rsidTr="00EA3DCE">
        <w:tc>
          <w:tcPr>
            <w:tcW w:w="482" w:type="dxa"/>
            <w:vMerge/>
            <w:shd w:val="clear" w:color="auto" w:fill="B4CAED"/>
          </w:tcPr>
          <w:p w14:paraId="13C40B53" w14:textId="77777777" w:rsidR="000D1601" w:rsidRPr="007B4FDC" w:rsidRDefault="000D1601" w:rsidP="00C85F3C">
            <w:pPr>
              <w:rPr>
                <w:rFonts w:ascii="Aptos" w:hAnsi="Aptos" w:cs="Open Sans"/>
                <w:sz w:val="24"/>
                <w:szCs w:val="24"/>
              </w:rPr>
            </w:pPr>
          </w:p>
        </w:tc>
        <w:tc>
          <w:tcPr>
            <w:tcW w:w="3772" w:type="dxa"/>
            <w:vMerge/>
          </w:tcPr>
          <w:p w14:paraId="62F33C2D" w14:textId="77777777" w:rsidR="000D1601" w:rsidRPr="007B4FDC" w:rsidRDefault="000D1601" w:rsidP="00C85F3C">
            <w:pPr>
              <w:rPr>
                <w:rFonts w:ascii="Aptos" w:hAnsi="Aptos" w:cs="Open Sans"/>
              </w:rPr>
            </w:pPr>
          </w:p>
        </w:tc>
        <w:tc>
          <w:tcPr>
            <w:tcW w:w="482" w:type="dxa"/>
            <w:vMerge/>
            <w:shd w:val="clear" w:color="auto" w:fill="B4CAED"/>
          </w:tcPr>
          <w:p w14:paraId="28588010" w14:textId="77777777" w:rsidR="000D1601" w:rsidRPr="007B4FDC" w:rsidRDefault="000D1601" w:rsidP="00C85F3C">
            <w:pPr>
              <w:rPr>
                <w:rFonts w:ascii="Aptos" w:hAnsi="Aptos" w:cs="Open Sans"/>
                <w:b/>
              </w:rPr>
            </w:pPr>
          </w:p>
        </w:tc>
        <w:tc>
          <w:tcPr>
            <w:tcW w:w="8214" w:type="dxa"/>
            <w:gridSpan w:val="3"/>
          </w:tcPr>
          <w:p w14:paraId="1961EE67" w14:textId="77777777" w:rsidR="000D1601" w:rsidRPr="007B4FDC" w:rsidRDefault="000D1601" w:rsidP="00C85F3C">
            <w:pPr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Budget</w:t>
            </w:r>
          </w:p>
          <w:p w14:paraId="70E5D7BC" w14:textId="77777777" w:rsidR="009438C1" w:rsidRPr="007B4FDC" w:rsidRDefault="009438C1" w:rsidP="00C85F3C">
            <w:pPr>
              <w:rPr>
                <w:rFonts w:ascii="Aptos" w:hAnsi="Aptos" w:cs="Open Sans"/>
                <w:b/>
              </w:rPr>
            </w:pPr>
          </w:p>
          <w:p w14:paraId="4A1730FB" w14:textId="3060DC2F" w:rsidR="00F15DE3" w:rsidRPr="007B4FDC" w:rsidRDefault="00F15DE3" w:rsidP="00C85F3C">
            <w:pPr>
              <w:rPr>
                <w:rFonts w:ascii="Aptos" w:hAnsi="Aptos" w:cs="Open Sans"/>
                <w:b/>
              </w:rPr>
            </w:pPr>
          </w:p>
        </w:tc>
      </w:tr>
    </w:tbl>
    <w:p w14:paraId="774B8F3D" w14:textId="77777777" w:rsidR="00947731" w:rsidRPr="007B4FDC" w:rsidRDefault="00947731" w:rsidP="009438C1">
      <w:pPr>
        <w:rPr>
          <w:rFonts w:ascii="Aptos" w:hAnsi="Aptos" w:cs="Open Sans"/>
          <w:sz w:val="16"/>
          <w:szCs w:val="16"/>
        </w:rPr>
      </w:pPr>
    </w:p>
    <w:sectPr w:rsidR="00947731" w:rsidRPr="007B4FDC" w:rsidSect="00A5115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46E4B" w14:textId="77777777" w:rsidR="000864C1" w:rsidRDefault="000864C1" w:rsidP="000D1601">
      <w:r>
        <w:separator/>
      </w:r>
    </w:p>
  </w:endnote>
  <w:endnote w:type="continuationSeparator" w:id="0">
    <w:p w14:paraId="00C14473" w14:textId="77777777" w:rsidR="000864C1" w:rsidRDefault="000864C1" w:rsidP="000D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BF299" w14:textId="2AB0BCD1" w:rsidR="00EF36B3" w:rsidRPr="007B4FDC" w:rsidRDefault="00C00CAF" w:rsidP="00C00CAF">
    <w:pPr>
      <w:pStyle w:val="Footer"/>
      <w:jc w:val="center"/>
      <w:rPr>
        <w:rFonts w:ascii="Aptos" w:hAnsi="Aptos" w:cstheme="minorHAnsi"/>
      </w:rPr>
    </w:pPr>
    <w:r w:rsidRPr="007B4FDC">
      <w:rPr>
        <w:rFonts w:ascii="Aptos" w:hAnsi="Aptos" w:cstheme="minorHAnsi"/>
      </w:rPr>
      <w:t>© GrantStation.com,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01C76" w14:textId="77777777" w:rsidR="000864C1" w:rsidRDefault="000864C1" w:rsidP="000D1601">
      <w:r>
        <w:separator/>
      </w:r>
    </w:p>
  </w:footnote>
  <w:footnote w:type="continuationSeparator" w:id="0">
    <w:p w14:paraId="5BBB38A9" w14:textId="77777777" w:rsidR="000864C1" w:rsidRDefault="000864C1" w:rsidP="000D1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3226"/>
    <w:multiLevelType w:val="hybridMultilevel"/>
    <w:tmpl w:val="2C006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8C225E"/>
    <w:multiLevelType w:val="hybridMultilevel"/>
    <w:tmpl w:val="6DA61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A97FA8"/>
    <w:multiLevelType w:val="hybridMultilevel"/>
    <w:tmpl w:val="5E148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6C48FB"/>
    <w:multiLevelType w:val="hybridMultilevel"/>
    <w:tmpl w:val="22B83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AC4915"/>
    <w:multiLevelType w:val="hybridMultilevel"/>
    <w:tmpl w:val="C0EE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989656">
    <w:abstractNumId w:val="4"/>
  </w:num>
  <w:num w:numId="2" w16cid:durableId="1702895649">
    <w:abstractNumId w:val="2"/>
  </w:num>
  <w:num w:numId="3" w16cid:durableId="940995929">
    <w:abstractNumId w:val="1"/>
  </w:num>
  <w:num w:numId="4" w16cid:durableId="772096383">
    <w:abstractNumId w:val="3"/>
  </w:num>
  <w:num w:numId="5" w16cid:durableId="165910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01"/>
    <w:rsid w:val="000842A2"/>
    <w:rsid w:val="000864C1"/>
    <w:rsid w:val="000D1601"/>
    <w:rsid w:val="0014694E"/>
    <w:rsid w:val="001A4A3A"/>
    <w:rsid w:val="001C3ADC"/>
    <w:rsid w:val="002D4EE2"/>
    <w:rsid w:val="00511A09"/>
    <w:rsid w:val="005D56FB"/>
    <w:rsid w:val="006E1BBB"/>
    <w:rsid w:val="006F5578"/>
    <w:rsid w:val="00766865"/>
    <w:rsid w:val="00790B77"/>
    <w:rsid w:val="007B4FDC"/>
    <w:rsid w:val="009438C1"/>
    <w:rsid w:val="00947731"/>
    <w:rsid w:val="00976B30"/>
    <w:rsid w:val="009A19E5"/>
    <w:rsid w:val="00C00CAF"/>
    <w:rsid w:val="00C52692"/>
    <w:rsid w:val="00CE7AA0"/>
    <w:rsid w:val="00D8532E"/>
    <w:rsid w:val="00D859B2"/>
    <w:rsid w:val="00DE6194"/>
    <w:rsid w:val="00E10EDC"/>
    <w:rsid w:val="00EA3DCE"/>
    <w:rsid w:val="00EF36B3"/>
    <w:rsid w:val="00F004CB"/>
    <w:rsid w:val="00F1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FA47"/>
  <w15:chartTrackingRefBased/>
  <w15:docId w15:val="{A4243CDD-784B-40D6-9B71-89FB80E9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0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D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D1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601"/>
  </w:style>
  <w:style w:type="paragraph" w:styleId="ListParagraph">
    <w:name w:val="List Paragraph"/>
    <w:basedOn w:val="Normal"/>
    <w:uiPriority w:val="34"/>
    <w:qFormat/>
    <w:rsid w:val="000D1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91AF796A43D4E878ECB15F01B6F9C" ma:contentTypeVersion="22" ma:contentTypeDescription="Create a new document." ma:contentTypeScope="" ma:versionID="d9fd8ad69d16fa7a38166570e98aed51">
  <xsd:schema xmlns:xsd="http://www.w3.org/2001/XMLSchema" xmlns:xs="http://www.w3.org/2001/XMLSchema" xmlns:p="http://schemas.microsoft.com/office/2006/metadata/properties" xmlns:ns1="http://schemas.microsoft.com/sharepoint/v3" xmlns:ns2="7ca73d17-cdf2-409e-ba55-4bcb6fab2978" xmlns:ns3="2b113de8-81c0-4818-997e-c5bde8182ec7" targetNamespace="http://schemas.microsoft.com/office/2006/metadata/properties" ma:root="true" ma:fieldsID="55bdbc927c3bdb1a031142a35607d96d" ns1:_="" ns2:_="" ns3:_="">
    <xsd:import namespace="http://schemas.microsoft.com/sharepoint/v3"/>
    <xsd:import namespace="7ca73d17-cdf2-409e-ba55-4bcb6fab2978"/>
    <xsd:import namespace="2b113de8-81c0-4818-997e-c5bde8182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Statu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73d17-cdf2-409e-ba55-4bcb6fab2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Status" ma:index="14" nillable="true" ma:displayName="Status" ma:internalName="Status">
      <xsd:simpleType>
        <xsd:restriction base="dms:Text">
          <xsd:maxLength value="255"/>
        </xsd:restrict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efd718c-6143-48a7-88da-4051a5bd4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13de8-81c0-4818-997e-c5bde81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e24a20-52b9-4e3a-8dc8-1764ad6aea1a}" ma:internalName="TaxCatchAll" ma:showField="CatchAllData" ma:web="2b113de8-81c0-4818-997e-c5bde81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113de8-81c0-4818-997e-c5bde8182ec7" xsi:nil="true"/>
    <_ip_UnifiedCompliancePolicyProperties xmlns="http://schemas.microsoft.com/sharepoint/v3" xsi:nil="true"/>
    <Status xmlns="7ca73d17-cdf2-409e-ba55-4bcb6fab2978" xsi:nil="true"/>
    <lcf76f155ced4ddcb4097134ff3c332f xmlns="7ca73d17-cdf2-409e-ba55-4bcb6fab29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D230E6-3C1B-481D-A660-D9F7C8B5864A}"/>
</file>

<file path=customXml/itemProps2.xml><?xml version="1.0" encoding="utf-8"?>
<ds:datastoreItem xmlns:ds="http://schemas.openxmlformats.org/officeDocument/2006/customXml" ds:itemID="{7744419F-DB36-4F70-8A81-4FDEBC52B25D}"/>
</file>

<file path=customXml/itemProps3.xml><?xml version="1.0" encoding="utf-8"?>
<ds:datastoreItem xmlns:ds="http://schemas.openxmlformats.org/officeDocument/2006/customXml" ds:itemID="{6B367626-90B9-442F-A390-A99AE7D47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Ruhnke</dc:creator>
  <cp:keywords/>
  <dc:description/>
  <cp:lastModifiedBy>Alice Ruhnke</cp:lastModifiedBy>
  <cp:revision>2</cp:revision>
  <cp:lastPrinted>2023-06-28T19:02:00Z</cp:lastPrinted>
  <dcterms:created xsi:type="dcterms:W3CDTF">2024-05-10T16:21:00Z</dcterms:created>
  <dcterms:modified xsi:type="dcterms:W3CDTF">2024-05-10T16:21:00Z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0x01010078591AF796A43D4E878ECB15F01B6F9C</vt:lpwstr>
  </property>
</Properties>
</file>